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8C337" w14:textId="77777777" w:rsidR="00D03301" w:rsidRDefault="00F755A5">
      <w:pPr>
        <w:pStyle w:val="Heading1"/>
        <w:spacing w:line="240" w:lineRule="auto"/>
      </w:pPr>
      <w:bookmarkStart w:id="0" w:name="_heading=h.i7hg469nmb9y" w:colFirst="0" w:colLast="0"/>
      <w:bookmarkEnd w:id="0"/>
      <w:r>
        <w:t>Section: Submission form overview</w:t>
      </w:r>
    </w:p>
    <w:p w14:paraId="6275EBE5" w14:textId="7CAD9E4D" w:rsidR="00D03301" w:rsidRDefault="00F755A5">
      <w:r>
        <w:t>Welcome to NFDI4Microbiota’s Use Case submission form!</w:t>
      </w:r>
      <w:r>
        <w:br/>
        <w:t xml:space="preserve">If you are unaware what NFDI4Microbiota stands for or what Use Cases are, we strongly suggest that you visit our </w:t>
      </w:r>
      <w:hyperlink r:id="rId11">
        <w:r>
          <w:rPr>
            <w:color w:val="1155CC"/>
          </w:rPr>
          <w:t>webpage</w:t>
        </w:r>
      </w:hyperlink>
      <w:r>
        <w:t xml:space="preserve">. You can also have a look at the </w:t>
      </w:r>
      <w:r>
        <w:rPr>
          <w:b/>
        </w:rPr>
        <w:t xml:space="preserve">Use Case Handbook. </w:t>
      </w:r>
      <w:r>
        <w:t xml:space="preserve">It provides detailed information about Use Case projects and their role within NFDI4Microbiota, e.g., get an overview of your benefits and commitments as a Use Case project lead, and find more information on the general submission and review procedure as well as a FAQ section. </w:t>
      </w:r>
    </w:p>
    <w:p w14:paraId="60E7A501" w14:textId="77777777" w:rsidR="00D03301" w:rsidRDefault="00F755A5">
      <w:pPr>
        <w:spacing w:after="0" w:line="240" w:lineRule="auto"/>
      </w:pPr>
      <w:r>
        <w:t xml:space="preserve">Importantly, be aware that your Use Case will not receive funding from NFDI4Microbiota. What we do offer is support for your planned activities. These are either funded via NFDI4Microbiota core funding or happen as in-kind contributions. In case there is a need for resources beyond this, NFDI4Microbiota partners and participating institutions can apply for </w:t>
      </w:r>
      <w:hyperlink r:id="rId12">
        <w:r>
          <w:rPr>
            <w:color w:val="1155CC"/>
          </w:rPr>
          <w:t>Flex Funds</w:t>
        </w:r>
      </w:hyperlink>
      <w:r>
        <w:t xml:space="preserve"> to further support their project or Use Case. </w:t>
      </w:r>
    </w:p>
    <w:p w14:paraId="31B1F806" w14:textId="77777777" w:rsidR="00D03301" w:rsidRDefault="00D03301">
      <w:pPr>
        <w:spacing w:before="280" w:after="280" w:line="240" w:lineRule="auto"/>
        <w:rPr>
          <w:b/>
        </w:rPr>
      </w:pPr>
    </w:p>
    <w:p w14:paraId="1384BDCC" w14:textId="77777777" w:rsidR="00D03301" w:rsidRDefault="00D03301">
      <w:pPr>
        <w:spacing w:before="280" w:after="280" w:line="240" w:lineRule="auto"/>
        <w:rPr>
          <w:b/>
        </w:rPr>
      </w:pPr>
    </w:p>
    <w:p w14:paraId="6671F6C0" w14:textId="19432023" w:rsidR="00D03301" w:rsidRDefault="00F755A5">
      <w:pPr>
        <w:pBdr>
          <w:top w:val="nil"/>
          <w:left w:val="nil"/>
          <w:bottom w:val="nil"/>
          <w:right w:val="nil"/>
          <w:between w:val="nil"/>
        </w:pBdr>
        <w:spacing w:before="280" w:after="280" w:line="240" w:lineRule="auto"/>
      </w:pPr>
      <w:r>
        <w:rPr>
          <w:b/>
        </w:rPr>
        <w:t xml:space="preserve">Submission period: </w:t>
      </w:r>
      <w:r>
        <w:rPr>
          <w:b/>
        </w:rPr>
        <w:br/>
      </w:r>
      <w:r>
        <w:t xml:space="preserve">Submit this document </w:t>
      </w:r>
      <w:bookmarkStart w:id="1" w:name="_GoBack"/>
      <w:bookmarkEnd w:id="1"/>
      <w:r>
        <w:t xml:space="preserve">to </w:t>
      </w:r>
      <w:hyperlink r:id="rId13">
        <w:r>
          <w:rPr>
            <w:color w:val="1155CC"/>
            <w:u w:val="single"/>
          </w:rPr>
          <w:t>mmagel@ukaachen.de</w:t>
        </w:r>
      </w:hyperlink>
      <w:r>
        <w:t xml:space="preserve"> </w:t>
      </w:r>
      <w:r>
        <w:br/>
      </w:r>
      <w:r>
        <w:rPr>
          <w:b/>
        </w:rPr>
        <w:t xml:space="preserve">Application period: </w:t>
      </w:r>
      <w:r>
        <w:t>18th December 2023 until 31st January 2024</w:t>
      </w:r>
    </w:p>
    <w:p w14:paraId="3D141411" w14:textId="77777777" w:rsidR="00D03301" w:rsidRDefault="00F755A5">
      <w:pPr>
        <w:spacing w:before="280" w:after="280" w:line="240" w:lineRule="auto"/>
      </w:pPr>
      <w:r>
        <w:rPr>
          <w:b/>
          <w:sz w:val="24"/>
          <w:szCs w:val="24"/>
        </w:rPr>
        <w:t>Disclaimers</w:t>
      </w:r>
      <w:r>
        <w:rPr>
          <w:sz w:val="24"/>
          <w:szCs w:val="24"/>
        </w:rPr>
        <w:t>:</w:t>
      </w:r>
      <w:r>
        <w:t xml:space="preserve"> Please read the disclaimers before filling out your application (see </w:t>
      </w:r>
      <w:hyperlink w:anchor="_heading=h.6wykpjkio2ac">
        <w:r>
          <w:rPr>
            <w:color w:val="1155CC"/>
          </w:rPr>
          <w:t>Section: Consent, Policies and Permission rights</w:t>
        </w:r>
      </w:hyperlink>
      <w:r>
        <w:t>). By submitting your application you accept and consent to points mentioned.</w:t>
      </w:r>
    </w:p>
    <w:p w14:paraId="4652B4BB" w14:textId="77777777" w:rsidR="00D03301" w:rsidRDefault="00D03301">
      <w:pPr>
        <w:spacing w:before="280" w:after="280" w:line="240" w:lineRule="auto"/>
      </w:pPr>
    </w:p>
    <w:p w14:paraId="6DEC3AA1" w14:textId="77777777" w:rsidR="00D03301" w:rsidRDefault="00D03301">
      <w:pPr>
        <w:spacing w:after="0" w:line="240" w:lineRule="auto"/>
        <w:rPr>
          <w:b/>
        </w:rPr>
      </w:pPr>
    </w:p>
    <w:p w14:paraId="738A7AAC" w14:textId="0B961E57" w:rsidR="00D03301" w:rsidRPr="00F755A5" w:rsidRDefault="00F755A5">
      <w:pPr>
        <w:spacing w:after="0" w:line="240" w:lineRule="auto"/>
        <w:rPr>
          <w:b/>
        </w:rPr>
      </w:pPr>
      <w:r>
        <w:rPr>
          <w:b/>
        </w:rPr>
        <w:t>Document overview:</w:t>
      </w:r>
    </w:p>
    <w:sdt>
      <w:sdtPr>
        <w:id w:val="-818889999"/>
        <w:docPartObj>
          <w:docPartGallery w:val="Table of Contents"/>
          <w:docPartUnique/>
        </w:docPartObj>
      </w:sdtPr>
      <w:sdtEndPr/>
      <w:sdtContent>
        <w:p w14:paraId="229105BB" w14:textId="77777777" w:rsidR="00D03301" w:rsidRDefault="00F755A5">
          <w:pPr>
            <w:widowControl w:val="0"/>
            <w:spacing w:before="60" w:after="0" w:line="240" w:lineRule="auto"/>
            <w:rPr>
              <w:rFonts w:ascii="Arial" w:eastAsia="Arial" w:hAnsi="Arial" w:cs="Arial"/>
              <w:color w:val="1155CC"/>
              <w:u w:val="single"/>
            </w:rPr>
          </w:pPr>
          <w:r>
            <w:fldChar w:fldCharType="begin"/>
          </w:r>
          <w:r>
            <w:instrText xml:space="preserve"> TOC \h \u \z \n \t "Heading 1,1,Heading 2,2,Heading 3,3,Heading 4,4,Heading 5,5,Heading 6,6,"</w:instrText>
          </w:r>
          <w:r>
            <w:fldChar w:fldCharType="separate"/>
          </w:r>
          <w:hyperlink w:anchor="_heading=h.i7hg469nmb9y">
            <w:r>
              <w:rPr>
                <w:rFonts w:ascii="Arial" w:eastAsia="Arial" w:hAnsi="Arial" w:cs="Arial"/>
                <w:color w:val="1155CC"/>
              </w:rPr>
              <w:t>Section: Submission form overview</w:t>
            </w:r>
          </w:hyperlink>
        </w:p>
        <w:p w14:paraId="3095AA7B" w14:textId="77777777" w:rsidR="00D03301" w:rsidRDefault="00372C8F">
          <w:pPr>
            <w:widowControl w:val="0"/>
            <w:spacing w:before="60" w:after="0" w:line="240" w:lineRule="auto"/>
            <w:rPr>
              <w:rFonts w:ascii="Arial" w:eastAsia="Arial" w:hAnsi="Arial" w:cs="Arial"/>
              <w:color w:val="1155CC"/>
              <w:u w:val="single"/>
            </w:rPr>
          </w:pPr>
          <w:hyperlink w:anchor="_heading=h.6tvpd2ucd30k">
            <w:r w:rsidR="00F755A5">
              <w:rPr>
                <w:rFonts w:ascii="Arial" w:eastAsia="Arial" w:hAnsi="Arial" w:cs="Arial"/>
                <w:color w:val="1155CC"/>
              </w:rPr>
              <w:t>Section: Contact Details</w:t>
            </w:r>
          </w:hyperlink>
        </w:p>
        <w:p w14:paraId="78B9F876" w14:textId="77777777" w:rsidR="00D03301" w:rsidRDefault="00372C8F">
          <w:pPr>
            <w:widowControl w:val="0"/>
            <w:spacing w:before="60" w:after="0" w:line="240" w:lineRule="auto"/>
            <w:rPr>
              <w:rFonts w:ascii="Arial" w:eastAsia="Arial" w:hAnsi="Arial" w:cs="Arial"/>
              <w:color w:val="1155CC"/>
              <w:u w:val="single"/>
            </w:rPr>
          </w:pPr>
          <w:hyperlink w:anchor="_heading=h.1pgsa1vxruhw">
            <w:r w:rsidR="00F755A5">
              <w:rPr>
                <w:rFonts w:ascii="Arial" w:eastAsia="Arial" w:hAnsi="Arial" w:cs="Arial"/>
                <w:color w:val="1155CC"/>
              </w:rPr>
              <w:t>Section: Project details and scientific background</w:t>
            </w:r>
          </w:hyperlink>
        </w:p>
        <w:p w14:paraId="117DC786" w14:textId="77777777" w:rsidR="00D03301" w:rsidRDefault="00372C8F">
          <w:pPr>
            <w:widowControl w:val="0"/>
            <w:spacing w:before="60" w:after="0" w:line="240" w:lineRule="auto"/>
            <w:rPr>
              <w:rFonts w:ascii="Arial" w:eastAsia="Arial" w:hAnsi="Arial" w:cs="Arial"/>
              <w:color w:val="1155CC"/>
              <w:u w:val="single"/>
            </w:rPr>
          </w:pPr>
          <w:hyperlink w:anchor="_heading=h.1m44xeug04ls">
            <w:r w:rsidR="00F755A5">
              <w:rPr>
                <w:rFonts w:ascii="Arial" w:eastAsia="Arial" w:hAnsi="Arial" w:cs="Arial"/>
                <w:color w:val="1155CC"/>
                <w:u w:val="single"/>
              </w:rPr>
              <w:t>Section: Your output: Data production, data management, services, and/ or tools</w:t>
            </w:r>
          </w:hyperlink>
        </w:p>
        <w:p w14:paraId="215C0E83" w14:textId="77777777" w:rsidR="00D03301" w:rsidRDefault="00372C8F">
          <w:pPr>
            <w:widowControl w:val="0"/>
            <w:spacing w:before="60" w:after="0" w:line="240" w:lineRule="auto"/>
            <w:rPr>
              <w:rFonts w:ascii="Arial" w:eastAsia="Arial" w:hAnsi="Arial" w:cs="Arial"/>
              <w:color w:val="1155CC"/>
              <w:u w:val="single"/>
            </w:rPr>
          </w:pPr>
          <w:hyperlink w:anchor="_heading=h.blonc4vaj8l4">
            <w:r w:rsidR="00F755A5">
              <w:rPr>
                <w:rFonts w:ascii="Arial" w:eastAsia="Arial" w:hAnsi="Arial" w:cs="Arial"/>
                <w:color w:val="1155CC"/>
              </w:rPr>
              <w:t>Section: Community and NFDI4Microbiota connection</w:t>
            </w:r>
          </w:hyperlink>
        </w:p>
        <w:p w14:paraId="63A57F38" w14:textId="77777777" w:rsidR="00D03301" w:rsidRDefault="00372C8F">
          <w:pPr>
            <w:widowControl w:val="0"/>
            <w:spacing w:before="60" w:after="0" w:line="240" w:lineRule="auto"/>
            <w:rPr>
              <w:rFonts w:ascii="Arial" w:eastAsia="Arial" w:hAnsi="Arial" w:cs="Arial"/>
              <w:color w:val="1155CC"/>
              <w:u w:val="single"/>
            </w:rPr>
          </w:pPr>
          <w:hyperlink w:anchor="_heading=h.6wykpjkio2ac">
            <w:r w:rsidR="00F755A5">
              <w:rPr>
                <w:rFonts w:ascii="Arial" w:eastAsia="Arial" w:hAnsi="Arial" w:cs="Arial"/>
                <w:color w:val="1155CC"/>
              </w:rPr>
              <w:t>Section: Consent, Policies, and Permission rights</w:t>
            </w:r>
          </w:hyperlink>
          <w:r w:rsidR="00F755A5">
            <w:fldChar w:fldCharType="end"/>
          </w:r>
        </w:p>
      </w:sdtContent>
    </w:sdt>
    <w:p w14:paraId="5F0E7A0F" w14:textId="77777777" w:rsidR="00D03301" w:rsidRDefault="00D03301">
      <w:pPr>
        <w:spacing w:after="0" w:line="240" w:lineRule="auto"/>
      </w:pPr>
    </w:p>
    <w:p w14:paraId="496D6ECF" w14:textId="77777777" w:rsidR="00D03301" w:rsidRDefault="00F755A5">
      <w:pPr>
        <w:spacing w:after="0" w:line="240" w:lineRule="auto"/>
      </w:pPr>
      <w:r>
        <w:rPr>
          <w:b/>
        </w:rPr>
        <w:t>Legend</w:t>
      </w:r>
      <w:r>
        <w:t xml:space="preserve">: </w:t>
      </w:r>
      <w:r>
        <w:br/>
      </w:r>
      <w:r>
        <w:rPr>
          <w:color w:val="FFC000"/>
        </w:rPr>
        <w:t>mandatory</w:t>
      </w:r>
      <w:r>
        <w:rPr>
          <w:b/>
          <w:color w:val="FFC000"/>
        </w:rPr>
        <w:t xml:space="preserve"> </w:t>
      </w:r>
      <w:r>
        <w:t>: This information is required to process the submitted UC (marked yellow).</w:t>
      </w:r>
    </w:p>
    <w:p w14:paraId="0640E17B" w14:textId="77777777" w:rsidR="00D03301" w:rsidRDefault="00372C8F">
      <w:pPr>
        <w:spacing w:after="0" w:line="240" w:lineRule="auto"/>
      </w:pPr>
      <w:sdt>
        <w:sdtPr>
          <w:tag w:val="goog_rdk_0"/>
          <w:id w:val="104865031"/>
        </w:sdtPr>
        <w:sdtEndPr/>
        <w:sdtContent>
          <w:r w:rsidR="00F755A5">
            <w:rPr>
              <w:rFonts w:ascii="Arial Unicode MS" w:eastAsia="Arial Unicode MS" w:hAnsi="Arial Unicode MS" w:cs="Arial Unicode MS"/>
            </w:rPr>
            <w:t>☐ : checkboxes can be marked as “checked” by double-clicking and changing the default value.</w:t>
          </w:r>
        </w:sdtContent>
      </w:sdt>
    </w:p>
    <w:p w14:paraId="4222DD93" w14:textId="2B9EF127" w:rsidR="00D03301" w:rsidRDefault="00F755A5">
      <w:pPr>
        <w:pStyle w:val="Heading1"/>
        <w:spacing w:line="240" w:lineRule="auto"/>
      </w:pPr>
      <w:bookmarkStart w:id="2" w:name="_heading=h.t77lojhaqwq0" w:colFirst="0" w:colLast="0"/>
      <w:bookmarkEnd w:id="2"/>
      <w:r>
        <w:br w:type="page"/>
      </w:r>
      <w:bookmarkStart w:id="3" w:name="_heading=h.6tvpd2ucd30k" w:colFirst="0" w:colLast="0"/>
      <w:bookmarkEnd w:id="3"/>
      <w:r>
        <w:lastRenderedPageBreak/>
        <w:t>Section: Contact Details</w:t>
      </w:r>
    </w:p>
    <w:tbl>
      <w:tblPr>
        <w:tblStyle w:val="a"/>
        <w:tblW w:w="9510" w:type="dxa"/>
        <w:tblBorders>
          <w:top w:val="nil"/>
          <w:left w:val="nil"/>
          <w:bottom w:val="nil"/>
          <w:right w:val="nil"/>
          <w:insideH w:val="nil"/>
          <w:insideV w:val="nil"/>
        </w:tblBorders>
        <w:tblLayout w:type="fixed"/>
        <w:tblLook w:val="0600" w:firstRow="0" w:lastRow="0" w:firstColumn="0" w:lastColumn="0" w:noHBand="1" w:noVBand="1"/>
      </w:tblPr>
      <w:tblGrid>
        <w:gridCol w:w="4110"/>
        <w:gridCol w:w="5400"/>
      </w:tblGrid>
      <w:tr w:rsidR="00D03301" w14:paraId="10626208" w14:textId="77777777">
        <w:trPr>
          <w:trHeight w:val="855"/>
        </w:trPr>
        <w:tc>
          <w:tcPr>
            <w:tcW w:w="411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14:paraId="4E9B3675" w14:textId="77777777" w:rsidR="00D03301" w:rsidRDefault="00F755A5">
            <w:pPr>
              <w:spacing w:before="240" w:after="0" w:line="276" w:lineRule="auto"/>
              <w:rPr>
                <w:color w:val="FFC000"/>
              </w:rPr>
            </w:pPr>
            <w:r>
              <w:rPr>
                <w:color w:val="FFC000"/>
              </w:rPr>
              <w:t>Title of the project</w:t>
            </w:r>
          </w:p>
        </w:tc>
        <w:tc>
          <w:tcPr>
            <w:tcW w:w="5400" w:type="dxa"/>
            <w:tcBorders>
              <w:top w:val="single" w:sz="8" w:space="0" w:color="000000"/>
              <w:left w:val="nil"/>
              <w:bottom w:val="single" w:sz="8" w:space="0" w:color="000000"/>
              <w:right w:val="single" w:sz="8" w:space="0" w:color="000000"/>
            </w:tcBorders>
            <w:tcMar>
              <w:top w:w="0" w:type="dxa"/>
              <w:left w:w="80" w:type="dxa"/>
              <w:bottom w:w="0" w:type="dxa"/>
              <w:right w:w="80" w:type="dxa"/>
            </w:tcMar>
          </w:tcPr>
          <w:p w14:paraId="3385001F" w14:textId="77777777" w:rsidR="00D03301" w:rsidRDefault="00F755A5">
            <w:pPr>
              <w:spacing w:before="240" w:after="0" w:line="276" w:lineRule="auto"/>
              <w:jc w:val="both"/>
            </w:pPr>
            <w:r>
              <w:t xml:space="preserve"> </w:t>
            </w:r>
          </w:p>
        </w:tc>
      </w:tr>
      <w:tr w:rsidR="00D03301" w14:paraId="162A7870" w14:textId="77777777">
        <w:trPr>
          <w:trHeight w:val="375"/>
        </w:trPr>
        <w:tc>
          <w:tcPr>
            <w:tcW w:w="411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29578C4C" w14:textId="77777777" w:rsidR="00D03301" w:rsidRDefault="00F755A5">
            <w:pPr>
              <w:spacing w:before="240" w:after="0" w:line="276" w:lineRule="auto"/>
              <w:rPr>
                <w:color w:val="FFC000"/>
              </w:rPr>
            </w:pPr>
            <w:r>
              <w:rPr>
                <w:color w:val="FFC000"/>
              </w:rPr>
              <w:t>Short-Title / Acronym for your Use Case</w:t>
            </w:r>
          </w:p>
        </w:tc>
        <w:tc>
          <w:tcPr>
            <w:tcW w:w="5400" w:type="dxa"/>
            <w:tcBorders>
              <w:top w:val="nil"/>
              <w:left w:val="nil"/>
              <w:bottom w:val="single" w:sz="8" w:space="0" w:color="000000"/>
              <w:right w:val="single" w:sz="8" w:space="0" w:color="000000"/>
            </w:tcBorders>
            <w:tcMar>
              <w:top w:w="0" w:type="dxa"/>
              <w:left w:w="80" w:type="dxa"/>
              <w:bottom w:w="0" w:type="dxa"/>
              <w:right w:w="80" w:type="dxa"/>
            </w:tcMar>
          </w:tcPr>
          <w:p w14:paraId="1EAE0CB7" w14:textId="77777777" w:rsidR="00D03301" w:rsidRDefault="00F755A5">
            <w:pPr>
              <w:spacing w:before="240" w:after="0" w:line="276" w:lineRule="auto"/>
              <w:jc w:val="both"/>
            </w:pPr>
            <w:r>
              <w:t xml:space="preserve"> </w:t>
            </w:r>
          </w:p>
        </w:tc>
      </w:tr>
      <w:tr w:rsidR="00D03301" w14:paraId="0A814A1F" w14:textId="77777777">
        <w:trPr>
          <w:trHeight w:val="885"/>
        </w:trPr>
        <w:tc>
          <w:tcPr>
            <w:tcW w:w="411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765B1DC0" w14:textId="77777777" w:rsidR="00D03301" w:rsidRDefault="00F755A5">
            <w:pPr>
              <w:spacing w:before="240" w:after="0" w:line="276" w:lineRule="auto"/>
              <w:rPr>
                <w:color w:val="FFC000"/>
              </w:rPr>
            </w:pPr>
            <w:r>
              <w:rPr>
                <w:color w:val="FFC000"/>
              </w:rPr>
              <w:t>Keywords</w:t>
            </w:r>
          </w:p>
          <w:p w14:paraId="20915061" w14:textId="77777777" w:rsidR="00D03301" w:rsidRDefault="00F755A5">
            <w:pPr>
              <w:ind w:firstLine="360"/>
              <w:rPr>
                <w:color w:val="FFC000"/>
              </w:rPr>
            </w:pPr>
            <w:r>
              <w:rPr>
                <w:color w:val="FFC000"/>
              </w:rPr>
              <w:t>(min. 3, max. 5.)</w:t>
            </w:r>
          </w:p>
        </w:tc>
        <w:tc>
          <w:tcPr>
            <w:tcW w:w="5400" w:type="dxa"/>
            <w:tcBorders>
              <w:top w:val="nil"/>
              <w:left w:val="nil"/>
              <w:bottom w:val="single" w:sz="8" w:space="0" w:color="000000"/>
              <w:right w:val="single" w:sz="8" w:space="0" w:color="000000"/>
            </w:tcBorders>
            <w:tcMar>
              <w:top w:w="0" w:type="dxa"/>
              <w:left w:w="80" w:type="dxa"/>
              <w:bottom w:w="0" w:type="dxa"/>
              <w:right w:w="80" w:type="dxa"/>
            </w:tcMar>
          </w:tcPr>
          <w:p w14:paraId="01C55602" w14:textId="77777777" w:rsidR="00D03301" w:rsidRDefault="00F755A5">
            <w:pPr>
              <w:spacing w:before="240" w:after="0" w:line="276" w:lineRule="auto"/>
              <w:jc w:val="both"/>
            </w:pPr>
            <w:r>
              <w:t xml:space="preserve"> </w:t>
            </w:r>
          </w:p>
        </w:tc>
      </w:tr>
      <w:tr w:rsidR="00D03301" w14:paraId="47FFFF2E" w14:textId="77777777">
        <w:trPr>
          <w:trHeight w:val="585"/>
        </w:trPr>
        <w:tc>
          <w:tcPr>
            <w:tcW w:w="411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1D052E01" w14:textId="77777777" w:rsidR="00D03301" w:rsidRDefault="00F755A5">
            <w:pPr>
              <w:spacing w:before="240" w:after="0" w:line="276" w:lineRule="auto"/>
              <w:rPr>
                <w:color w:val="FFC000"/>
              </w:rPr>
            </w:pPr>
            <w:r>
              <w:rPr>
                <w:color w:val="FFC000"/>
              </w:rPr>
              <w:t>Main Applicant’s Name (1st Use Case project lead)</w:t>
            </w:r>
            <w:r>
              <w:rPr>
                <w:color w:val="FFC000"/>
              </w:rPr>
              <w:br/>
              <w:t>(Primary contact person for the Use Case. Preferably an active researcher/ contributor. )</w:t>
            </w:r>
          </w:p>
        </w:tc>
        <w:tc>
          <w:tcPr>
            <w:tcW w:w="5400" w:type="dxa"/>
            <w:tcBorders>
              <w:top w:val="nil"/>
              <w:left w:val="nil"/>
              <w:bottom w:val="single" w:sz="8" w:space="0" w:color="000000"/>
              <w:right w:val="single" w:sz="8" w:space="0" w:color="000000"/>
            </w:tcBorders>
            <w:tcMar>
              <w:top w:w="0" w:type="dxa"/>
              <w:left w:w="80" w:type="dxa"/>
              <w:bottom w:w="0" w:type="dxa"/>
              <w:right w:w="80" w:type="dxa"/>
            </w:tcMar>
          </w:tcPr>
          <w:p w14:paraId="6AC2A34F" w14:textId="77777777" w:rsidR="00D03301" w:rsidRDefault="00F755A5">
            <w:pPr>
              <w:spacing w:before="240" w:after="0" w:line="276" w:lineRule="auto"/>
              <w:jc w:val="both"/>
            </w:pPr>
            <w:r>
              <w:t xml:space="preserve"> </w:t>
            </w:r>
          </w:p>
        </w:tc>
      </w:tr>
      <w:tr w:rsidR="00D03301" w14:paraId="71887161" w14:textId="77777777">
        <w:trPr>
          <w:trHeight w:val="1065"/>
        </w:trPr>
        <w:tc>
          <w:tcPr>
            <w:tcW w:w="411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42ED520A" w14:textId="77777777" w:rsidR="00D03301" w:rsidRDefault="00F755A5">
            <w:pPr>
              <w:spacing w:before="240" w:after="0" w:line="276" w:lineRule="auto"/>
              <w:rPr>
                <w:color w:val="FFC000"/>
              </w:rPr>
            </w:pPr>
            <w:r>
              <w:rPr>
                <w:color w:val="FFC000"/>
              </w:rPr>
              <w:t>Main Applicant’s Department and Institution</w:t>
            </w:r>
          </w:p>
        </w:tc>
        <w:tc>
          <w:tcPr>
            <w:tcW w:w="5400" w:type="dxa"/>
            <w:tcBorders>
              <w:top w:val="nil"/>
              <w:left w:val="nil"/>
              <w:bottom w:val="single" w:sz="8" w:space="0" w:color="000000"/>
              <w:right w:val="single" w:sz="8" w:space="0" w:color="000000"/>
            </w:tcBorders>
            <w:tcMar>
              <w:top w:w="0" w:type="dxa"/>
              <w:left w:w="80" w:type="dxa"/>
              <w:bottom w:w="0" w:type="dxa"/>
              <w:right w:w="80" w:type="dxa"/>
            </w:tcMar>
          </w:tcPr>
          <w:p w14:paraId="25712AAB" w14:textId="77777777" w:rsidR="00D03301" w:rsidRDefault="00F755A5">
            <w:pPr>
              <w:spacing w:before="240" w:after="0" w:line="276" w:lineRule="auto"/>
              <w:jc w:val="both"/>
            </w:pPr>
            <w:r>
              <w:t xml:space="preserve">Department: </w:t>
            </w:r>
          </w:p>
          <w:p w14:paraId="017E9E38" w14:textId="77777777" w:rsidR="00D03301" w:rsidRDefault="00F755A5">
            <w:pPr>
              <w:spacing w:before="240" w:after="0" w:line="276" w:lineRule="auto"/>
              <w:jc w:val="both"/>
            </w:pPr>
            <w:r>
              <w:t xml:space="preserve">Institution: </w:t>
            </w:r>
          </w:p>
        </w:tc>
      </w:tr>
      <w:tr w:rsidR="00D03301" w14:paraId="1A786B21" w14:textId="77777777">
        <w:trPr>
          <w:trHeight w:val="300"/>
        </w:trPr>
        <w:tc>
          <w:tcPr>
            <w:tcW w:w="411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1A72886F" w14:textId="77777777" w:rsidR="00D03301" w:rsidRDefault="00F755A5">
            <w:pPr>
              <w:spacing w:before="240" w:after="0" w:line="276" w:lineRule="auto"/>
              <w:rPr>
                <w:color w:val="FFC000"/>
              </w:rPr>
            </w:pPr>
            <w:r>
              <w:rPr>
                <w:color w:val="FFC000"/>
              </w:rPr>
              <w:t>Main Applicant’s E-Mail</w:t>
            </w:r>
          </w:p>
        </w:tc>
        <w:tc>
          <w:tcPr>
            <w:tcW w:w="5400" w:type="dxa"/>
            <w:tcBorders>
              <w:top w:val="nil"/>
              <w:left w:val="nil"/>
              <w:bottom w:val="single" w:sz="8" w:space="0" w:color="000000"/>
              <w:right w:val="single" w:sz="8" w:space="0" w:color="000000"/>
            </w:tcBorders>
            <w:tcMar>
              <w:top w:w="0" w:type="dxa"/>
              <w:left w:w="80" w:type="dxa"/>
              <w:bottom w:w="0" w:type="dxa"/>
              <w:right w:w="80" w:type="dxa"/>
            </w:tcMar>
          </w:tcPr>
          <w:p w14:paraId="36E8C272" w14:textId="77777777" w:rsidR="00D03301" w:rsidRDefault="00F755A5">
            <w:pPr>
              <w:spacing w:before="240" w:after="0" w:line="276" w:lineRule="auto"/>
              <w:jc w:val="both"/>
            </w:pPr>
            <w:r>
              <w:t xml:space="preserve"> </w:t>
            </w:r>
          </w:p>
        </w:tc>
      </w:tr>
      <w:tr w:rsidR="00D03301" w14:paraId="0BC8E6F1" w14:textId="77777777">
        <w:trPr>
          <w:trHeight w:val="735"/>
        </w:trPr>
        <w:tc>
          <w:tcPr>
            <w:tcW w:w="411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18B2910E" w14:textId="77777777" w:rsidR="00D03301" w:rsidRDefault="00F755A5">
            <w:pPr>
              <w:spacing w:before="240" w:after="0" w:line="276" w:lineRule="auto"/>
              <w:rPr>
                <w:color w:val="FFC000"/>
              </w:rPr>
            </w:pPr>
            <w:r>
              <w:rPr>
                <w:color w:val="FFC000"/>
              </w:rPr>
              <w:t>main applicant’s ORCID (optional)</w:t>
            </w:r>
          </w:p>
        </w:tc>
        <w:tc>
          <w:tcPr>
            <w:tcW w:w="5400" w:type="dxa"/>
            <w:tcBorders>
              <w:top w:val="nil"/>
              <w:left w:val="nil"/>
              <w:bottom w:val="single" w:sz="8" w:space="0" w:color="000000"/>
              <w:right w:val="single" w:sz="8" w:space="0" w:color="000000"/>
            </w:tcBorders>
            <w:tcMar>
              <w:top w:w="0" w:type="dxa"/>
              <w:left w:w="80" w:type="dxa"/>
              <w:bottom w:w="0" w:type="dxa"/>
              <w:right w:w="80" w:type="dxa"/>
            </w:tcMar>
          </w:tcPr>
          <w:p w14:paraId="1573852E" w14:textId="77777777" w:rsidR="00D03301" w:rsidRDefault="00D03301">
            <w:pPr>
              <w:spacing w:before="240" w:after="0" w:line="276" w:lineRule="auto"/>
              <w:jc w:val="both"/>
            </w:pPr>
          </w:p>
        </w:tc>
      </w:tr>
      <w:tr w:rsidR="00D03301" w14:paraId="16E5E375" w14:textId="77777777">
        <w:trPr>
          <w:trHeight w:val="1260"/>
        </w:trPr>
        <w:tc>
          <w:tcPr>
            <w:tcW w:w="411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35506BFD" w14:textId="77777777" w:rsidR="00D03301" w:rsidRDefault="00F755A5">
            <w:pPr>
              <w:spacing w:before="240" w:after="0" w:line="276" w:lineRule="auto"/>
              <w:rPr>
                <w:color w:val="FFC000"/>
              </w:rPr>
            </w:pPr>
            <w:r>
              <w:rPr>
                <w:color w:val="FFC000"/>
              </w:rPr>
              <w:t>Second applicant’s Name (2nd Use Case project lead)</w:t>
            </w:r>
            <w:r>
              <w:rPr>
                <w:color w:val="FFC000"/>
              </w:rPr>
              <w:br/>
              <w:t>(Second contact person for the Use Case. Preferably a PI or professor)</w:t>
            </w:r>
          </w:p>
        </w:tc>
        <w:tc>
          <w:tcPr>
            <w:tcW w:w="5400" w:type="dxa"/>
            <w:tcBorders>
              <w:top w:val="nil"/>
              <w:left w:val="nil"/>
              <w:bottom w:val="single" w:sz="8" w:space="0" w:color="000000"/>
              <w:right w:val="single" w:sz="8" w:space="0" w:color="000000"/>
            </w:tcBorders>
            <w:tcMar>
              <w:top w:w="0" w:type="dxa"/>
              <w:left w:w="80" w:type="dxa"/>
              <w:bottom w:w="0" w:type="dxa"/>
              <w:right w:w="80" w:type="dxa"/>
            </w:tcMar>
          </w:tcPr>
          <w:p w14:paraId="694BAAD7" w14:textId="77777777" w:rsidR="00D03301" w:rsidRDefault="00D03301">
            <w:pPr>
              <w:spacing w:before="240" w:after="0" w:line="276" w:lineRule="auto"/>
              <w:jc w:val="both"/>
            </w:pPr>
          </w:p>
        </w:tc>
      </w:tr>
      <w:tr w:rsidR="00D03301" w14:paraId="4D8ADAA6" w14:textId="77777777">
        <w:trPr>
          <w:trHeight w:val="1200"/>
        </w:trPr>
        <w:tc>
          <w:tcPr>
            <w:tcW w:w="411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C53C1D2" w14:textId="77777777" w:rsidR="00D03301" w:rsidRDefault="00F755A5">
            <w:pPr>
              <w:spacing w:before="240" w:after="0" w:line="276" w:lineRule="auto"/>
              <w:rPr>
                <w:color w:val="FFC000"/>
              </w:rPr>
            </w:pPr>
            <w:r>
              <w:rPr>
                <w:color w:val="FFC000"/>
              </w:rPr>
              <w:t>Second applicant’s Department and Institution (if different from Main Applicant)</w:t>
            </w:r>
          </w:p>
        </w:tc>
        <w:tc>
          <w:tcPr>
            <w:tcW w:w="5400" w:type="dxa"/>
            <w:tcBorders>
              <w:top w:val="nil"/>
              <w:left w:val="nil"/>
              <w:bottom w:val="single" w:sz="8" w:space="0" w:color="000000"/>
              <w:right w:val="single" w:sz="8" w:space="0" w:color="000000"/>
            </w:tcBorders>
            <w:tcMar>
              <w:top w:w="0" w:type="dxa"/>
              <w:left w:w="80" w:type="dxa"/>
              <w:bottom w:w="0" w:type="dxa"/>
              <w:right w:w="80" w:type="dxa"/>
            </w:tcMar>
          </w:tcPr>
          <w:p w14:paraId="043F3F41" w14:textId="77777777" w:rsidR="00D03301" w:rsidRDefault="00F755A5">
            <w:pPr>
              <w:spacing w:before="240" w:after="0" w:line="276" w:lineRule="auto"/>
              <w:jc w:val="both"/>
            </w:pPr>
            <w:r>
              <w:t xml:space="preserve">Department: </w:t>
            </w:r>
          </w:p>
          <w:p w14:paraId="096A494E" w14:textId="77777777" w:rsidR="00D03301" w:rsidRDefault="00F755A5">
            <w:pPr>
              <w:spacing w:before="240" w:after="0" w:line="276" w:lineRule="auto"/>
              <w:jc w:val="both"/>
            </w:pPr>
            <w:r>
              <w:t xml:space="preserve">Institution: </w:t>
            </w:r>
          </w:p>
        </w:tc>
      </w:tr>
      <w:tr w:rsidR="00D03301" w14:paraId="6FA90FC4" w14:textId="77777777">
        <w:trPr>
          <w:trHeight w:val="1545"/>
        </w:trPr>
        <w:tc>
          <w:tcPr>
            <w:tcW w:w="411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62F2FDAD" w14:textId="77777777" w:rsidR="00D03301" w:rsidRDefault="00F755A5">
            <w:pPr>
              <w:spacing w:before="240" w:after="0" w:line="276" w:lineRule="auto"/>
            </w:pPr>
            <w:r>
              <w:t>Additional co-Applicants: First name, Last name, Affiliation (if different), ORCID (optional))</w:t>
            </w:r>
          </w:p>
          <w:p w14:paraId="1EFABADA" w14:textId="77777777" w:rsidR="00D03301" w:rsidRDefault="00F755A5">
            <w:r>
              <w:t>(optional)</w:t>
            </w:r>
          </w:p>
        </w:tc>
        <w:tc>
          <w:tcPr>
            <w:tcW w:w="5400" w:type="dxa"/>
            <w:tcBorders>
              <w:top w:val="nil"/>
              <w:left w:val="nil"/>
              <w:bottom w:val="single" w:sz="8" w:space="0" w:color="000000"/>
              <w:right w:val="single" w:sz="8" w:space="0" w:color="000000"/>
            </w:tcBorders>
            <w:tcMar>
              <w:top w:w="0" w:type="dxa"/>
              <w:left w:w="80" w:type="dxa"/>
              <w:bottom w:w="0" w:type="dxa"/>
              <w:right w:w="80" w:type="dxa"/>
            </w:tcMar>
          </w:tcPr>
          <w:p w14:paraId="13DF1158" w14:textId="77777777" w:rsidR="00D03301" w:rsidRDefault="00F755A5">
            <w:pPr>
              <w:spacing w:before="240" w:after="0" w:line="276" w:lineRule="auto"/>
              <w:jc w:val="both"/>
            </w:pPr>
            <w:r>
              <w:t xml:space="preserve"> </w:t>
            </w:r>
          </w:p>
        </w:tc>
      </w:tr>
      <w:tr w:rsidR="00D03301" w14:paraId="619DABDF" w14:textId="77777777">
        <w:trPr>
          <w:trHeight w:val="345"/>
        </w:trPr>
        <w:tc>
          <w:tcPr>
            <w:tcW w:w="411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43CED840" w14:textId="77777777" w:rsidR="00D03301" w:rsidRDefault="00F755A5">
            <w:pPr>
              <w:spacing w:after="0" w:line="240" w:lineRule="auto"/>
              <w:rPr>
                <w:color w:val="FFC000"/>
              </w:rPr>
            </w:pPr>
            <w:r>
              <w:rPr>
                <w:color w:val="FFC000"/>
              </w:rPr>
              <w:t>Starting date of your Use Case</w:t>
            </w:r>
          </w:p>
        </w:tc>
        <w:tc>
          <w:tcPr>
            <w:tcW w:w="5400" w:type="dxa"/>
            <w:tcBorders>
              <w:top w:val="nil"/>
              <w:left w:val="nil"/>
              <w:bottom w:val="single" w:sz="8" w:space="0" w:color="000000"/>
              <w:right w:val="single" w:sz="8" w:space="0" w:color="000000"/>
            </w:tcBorders>
            <w:tcMar>
              <w:top w:w="0" w:type="dxa"/>
              <w:left w:w="80" w:type="dxa"/>
              <w:bottom w:w="0" w:type="dxa"/>
              <w:right w:w="80" w:type="dxa"/>
            </w:tcMar>
          </w:tcPr>
          <w:p w14:paraId="714AE770" w14:textId="77777777" w:rsidR="00D03301" w:rsidRDefault="00F755A5">
            <w:pPr>
              <w:spacing w:before="240" w:after="0" w:line="276" w:lineRule="auto"/>
              <w:jc w:val="both"/>
            </w:pPr>
            <w:r>
              <w:t xml:space="preserve">YYYY-MM-DD: </w:t>
            </w:r>
          </w:p>
        </w:tc>
      </w:tr>
    </w:tbl>
    <w:p w14:paraId="78D77156" w14:textId="5A036E3B" w:rsidR="00D03301" w:rsidRDefault="00F755A5">
      <w:pPr>
        <w:pStyle w:val="Heading1"/>
        <w:spacing w:line="240" w:lineRule="auto"/>
      </w:pPr>
      <w:bookmarkStart w:id="4" w:name="_heading=h.1pgsa1vxruhw" w:colFirst="0" w:colLast="0"/>
      <w:bookmarkEnd w:id="4"/>
      <w:r>
        <w:lastRenderedPageBreak/>
        <w:t>Section: Project details and scientific background</w:t>
      </w:r>
    </w:p>
    <w:p w14:paraId="7C23DC96" w14:textId="77777777" w:rsidR="00D03301" w:rsidRDefault="00D03301">
      <w:pPr>
        <w:keepNext/>
        <w:keepLines/>
        <w:pBdr>
          <w:top w:val="nil"/>
          <w:left w:val="nil"/>
          <w:bottom w:val="nil"/>
          <w:right w:val="nil"/>
          <w:between w:val="nil"/>
        </w:pBdr>
        <w:spacing w:before="40" w:after="0" w:line="240" w:lineRule="auto"/>
        <w:rPr>
          <w:b/>
          <w:color w:val="FFC000"/>
        </w:rPr>
      </w:pPr>
    </w:p>
    <w:p w14:paraId="06D25983" w14:textId="77777777" w:rsidR="00D03301" w:rsidRDefault="00F755A5">
      <w:pPr>
        <w:keepNext/>
        <w:keepLines/>
        <w:numPr>
          <w:ilvl w:val="1"/>
          <w:numId w:val="17"/>
        </w:numPr>
        <w:pBdr>
          <w:top w:val="nil"/>
          <w:left w:val="nil"/>
          <w:bottom w:val="nil"/>
          <w:right w:val="nil"/>
          <w:between w:val="nil"/>
        </w:pBdr>
        <w:spacing w:before="40" w:after="0" w:line="240" w:lineRule="auto"/>
        <w:rPr>
          <w:b/>
        </w:rPr>
      </w:pPr>
      <w:r>
        <w:rPr>
          <w:b/>
        </w:rPr>
        <w:t>Short project summary (abstract)</w:t>
      </w:r>
    </w:p>
    <w:p w14:paraId="4EC0A32C" w14:textId="77777777" w:rsidR="00D03301" w:rsidRDefault="00F755A5">
      <w:pPr>
        <w:ind w:left="792"/>
      </w:pPr>
      <w:r>
        <w:t>[</w:t>
      </w:r>
      <w:r>
        <w:rPr>
          <w:b/>
        </w:rPr>
        <w:t>Recommended</w:t>
      </w:r>
      <w:r>
        <w:t xml:space="preserve">. Please summarize your project in a short abstract. Max. 250 words. </w:t>
      </w:r>
      <w:r>
        <w:rPr>
          <w:i/>
        </w:rPr>
        <w:t>Please keep in mind that Use Cases are not single scientific projects that generate data and have specific needs with respect to data handling. Use Cases must address issues of general nature in microbiome and data science, optimally involving multiple stakeholders and with an output that benefits the community</w:t>
      </w:r>
      <w:r>
        <w:t>.]</w:t>
      </w:r>
    </w:p>
    <w:p w14:paraId="4F40ABBF" w14:textId="77777777" w:rsidR="00D03301" w:rsidRDefault="00D03301">
      <w:pPr>
        <w:spacing w:after="0" w:line="240" w:lineRule="auto"/>
        <w:ind w:left="720"/>
      </w:pPr>
    </w:p>
    <w:p w14:paraId="7F099347" w14:textId="77777777" w:rsidR="00D03301" w:rsidRDefault="00D03301">
      <w:pPr>
        <w:spacing w:after="0" w:line="240" w:lineRule="auto"/>
        <w:ind w:left="720"/>
      </w:pPr>
    </w:p>
    <w:p w14:paraId="2D640347" w14:textId="77777777" w:rsidR="00D03301" w:rsidRDefault="00F755A5">
      <w:pPr>
        <w:spacing w:after="0" w:line="240" w:lineRule="auto"/>
        <w:rPr>
          <w:color w:val="000000"/>
        </w:rPr>
      </w:pPr>
      <w:r>
        <w:rPr>
          <w:color w:val="000000"/>
        </w:rPr>
        <w:tab/>
      </w:r>
    </w:p>
    <w:p w14:paraId="70DE97A0" w14:textId="77777777" w:rsidR="00D03301" w:rsidRDefault="00F755A5">
      <w:pPr>
        <w:keepNext/>
        <w:keepLines/>
        <w:numPr>
          <w:ilvl w:val="1"/>
          <w:numId w:val="17"/>
        </w:numPr>
        <w:pBdr>
          <w:top w:val="nil"/>
          <w:left w:val="nil"/>
          <w:bottom w:val="nil"/>
          <w:right w:val="nil"/>
          <w:between w:val="nil"/>
        </w:pBdr>
        <w:spacing w:before="40" w:after="0" w:line="240" w:lineRule="auto"/>
        <w:rPr>
          <w:b/>
          <w:color w:val="FFC000"/>
        </w:rPr>
      </w:pPr>
      <w:r>
        <w:rPr>
          <w:b/>
          <w:color w:val="FFC000"/>
        </w:rPr>
        <w:t xml:space="preserve">What is your Use Case concept or the overall aim in a few sentences? </w:t>
      </w:r>
    </w:p>
    <w:p w14:paraId="266BD75A" w14:textId="77777777" w:rsidR="00D03301" w:rsidRDefault="00F755A5">
      <w:pPr>
        <w:spacing w:after="0" w:line="240" w:lineRule="auto"/>
        <w:ind w:left="360"/>
        <w:rPr>
          <w:color w:val="000000"/>
        </w:rPr>
      </w:pPr>
      <w:r>
        <w:t xml:space="preserve"> </w:t>
      </w:r>
    </w:p>
    <w:p w14:paraId="123165D9" w14:textId="77777777" w:rsidR="00D03301" w:rsidRDefault="00D03301">
      <w:pPr>
        <w:spacing w:after="0" w:line="240" w:lineRule="auto"/>
        <w:ind w:left="360"/>
      </w:pPr>
    </w:p>
    <w:p w14:paraId="0C1CFA9F" w14:textId="77777777" w:rsidR="00D03301" w:rsidRDefault="00F755A5">
      <w:pPr>
        <w:keepNext/>
        <w:keepLines/>
        <w:numPr>
          <w:ilvl w:val="1"/>
          <w:numId w:val="17"/>
        </w:numPr>
        <w:pBdr>
          <w:top w:val="nil"/>
          <w:left w:val="nil"/>
          <w:bottom w:val="nil"/>
          <w:right w:val="nil"/>
          <w:between w:val="nil"/>
        </w:pBdr>
        <w:spacing w:before="40" w:after="0" w:line="240" w:lineRule="auto"/>
        <w:rPr>
          <w:b/>
          <w:color w:val="FFC000"/>
        </w:rPr>
      </w:pPr>
      <w:r>
        <w:rPr>
          <w:b/>
          <w:color w:val="FFC000"/>
        </w:rPr>
        <w:t xml:space="preserve"> Work program and prospective output generated by your Use Case?</w:t>
      </w:r>
      <w:r>
        <w:rPr>
          <w:b/>
          <w:color w:val="FFC000"/>
        </w:rPr>
        <w:br/>
      </w:r>
      <w:r>
        <w:t>[</w:t>
      </w:r>
      <w:r>
        <w:rPr>
          <w:b/>
        </w:rPr>
        <w:t>Mandatory:</w:t>
      </w:r>
      <w:r>
        <w:t xml:space="preserve"> Which output will you generate as a Use Case that can be used by other researchers from the community (data, tool, workflow, publications, community guidelines, recommendations, workshop, training, standard suggestions, …)? </w:t>
      </w:r>
      <w:r>
        <w:br/>
        <w:t>How do you plan to achieve these? Please use bullet points to define the individual steps that will lead to the completion of your aim and output in a manner that is specific, measurable, and attainable. Include an estimated time frame for each point.]</w:t>
      </w:r>
    </w:p>
    <w:p w14:paraId="4EC74F7F" w14:textId="77777777" w:rsidR="00D03301" w:rsidRDefault="00D03301">
      <w:pPr>
        <w:keepNext/>
        <w:keepLines/>
        <w:pBdr>
          <w:top w:val="nil"/>
          <w:left w:val="nil"/>
          <w:bottom w:val="nil"/>
          <w:right w:val="nil"/>
          <w:between w:val="nil"/>
        </w:pBdr>
        <w:spacing w:before="40" w:after="0" w:line="240" w:lineRule="auto"/>
        <w:rPr>
          <w:i/>
        </w:rPr>
      </w:pPr>
    </w:p>
    <w:p w14:paraId="4F419BA5" w14:textId="77777777" w:rsidR="00D03301" w:rsidRDefault="00F755A5">
      <w:pPr>
        <w:keepNext/>
        <w:keepLines/>
        <w:numPr>
          <w:ilvl w:val="0"/>
          <w:numId w:val="9"/>
        </w:numPr>
        <w:pBdr>
          <w:top w:val="nil"/>
          <w:left w:val="nil"/>
          <w:bottom w:val="nil"/>
          <w:right w:val="nil"/>
          <w:between w:val="nil"/>
        </w:pBdr>
        <w:spacing w:before="40" w:after="0" w:line="240" w:lineRule="auto"/>
        <w:rPr>
          <w:color w:val="F6B26B"/>
        </w:rPr>
      </w:pPr>
      <w:r>
        <w:rPr>
          <w:color w:val="F6B26B"/>
        </w:rPr>
        <w:t>example for aim A: Create a curated database for protein identification</w:t>
      </w:r>
    </w:p>
    <w:p w14:paraId="22FCE0FC" w14:textId="77777777" w:rsidR="00D03301" w:rsidRDefault="00F755A5">
      <w:pPr>
        <w:keepNext/>
        <w:keepLines/>
        <w:numPr>
          <w:ilvl w:val="1"/>
          <w:numId w:val="9"/>
        </w:numPr>
        <w:pBdr>
          <w:top w:val="nil"/>
          <w:left w:val="nil"/>
          <w:bottom w:val="nil"/>
          <w:right w:val="nil"/>
          <w:between w:val="nil"/>
        </w:pBdr>
        <w:spacing w:after="0" w:line="240" w:lineRule="auto"/>
        <w:rPr>
          <w:color w:val="F6B26B"/>
        </w:rPr>
      </w:pPr>
      <w:r>
        <w:rPr>
          <w:color w:val="F6B26B"/>
        </w:rPr>
        <w:t>A1: curate information of 5000 datasets by Dec 2023</w:t>
      </w:r>
    </w:p>
    <w:p w14:paraId="5A4FE76E" w14:textId="77777777" w:rsidR="00D03301" w:rsidRDefault="00F755A5">
      <w:pPr>
        <w:keepNext/>
        <w:keepLines/>
        <w:numPr>
          <w:ilvl w:val="1"/>
          <w:numId w:val="9"/>
        </w:numPr>
        <w:pBdr>
          <w:top w:val="nil"/>
          <w:left w:val="nil"/>
          <w:bottom w:val="nil"/>
          <w:right w:val="nil"/>
          <w:between w:val="nil"/>
        </w:pBdr>
        <w:spacing w:after="0" w:line="240" w:lineRule="auto"/>
        <w:rPr>
          <w:color w:val="F6B26B"/>
        </w:rPr>
      </w:pPr>
      <w:r>
        <w:rPr>
          <w:color w:val="F6B26B"/>
        </w:rPr>
        <w:t>A2: create a tutorial for beginners and intermediate users by Sept 2023</w:t>
      </w:r>
    </w:p>
    <w:p w14:paraId="466E5687" w14:textId="77777777" w:rsidR="00D03301" w:rsidRDefault="00F755A5">
      <w:pPr>
        <w:keepNext/>
        <w:keepLines/>
        <w:numPr>
          <w:ilvl w:val="0"/>
          <w:numId w:val="9"/>
        </w:numPr>
        <w:pBdr>
          <w:top w:val="nil"/>
          <w:left w:val="nil"/>
          <w:bottom w:val="nil"/>
          <w:right w:val="nil"/>
          <w:between w:val="nil"/>
        </w:pBdr>
        <w:spacing w:after="0" w:line="240" w:lineRule="auto"/>
      </w:pPr>
      <w:r>
        <w:t>…</w:t>
      </w:r>
    </w:p>
    <w:p w14:paraId="11FA64A5" w14:textId="77777777" w:rsidR="00D03301" w:rsidRDefault="00D03301">
      <w:pPr>
        <w:keepNext/>
        <w:keepLines/>
        <w:numPr>
          <w:ilvl w:val="0"/>
          <w:numId w:val="9"/>
        </w:numPr>
        <w:pBdr>
          <w:top w:val="nil"/>
          <w:left w:val="nil"/>
          <w:bottom w:val="nil"/>
          <w:right w:val="nil"/>
          <w:between w:val="nil"/>
        </w:pBdr>
        <w:spacing w:after="0" w:line="240" w:lineRule="auto"/>
      </w:pPr>
    </w:p>
    <w:p w14:paraId="4DF3BB1F" w14:textId="77777777" w:rsidR="00D03301" w:rsidRDefault="00D03301">
      <w:pPr>
        <w:keepNext/>
        <w:keepLines/>
        <w:pBdr>
          <w:top w:val="nil"/>
          <w:left w:val="nil"/>
          <w:bottom w:val="nil"/>
          <w:right w:val="nil"/>
          <w:between w:val="nil"/>
        </w:pBdr>
        <w:spacing w:before="40" w:after="0" w:line="240" w:lineRule="auto"/>
      </w:pPr>
    </w:p>
    <w:p w14:paraId="1A5E8269" w14:textId="77777777" w:rsidR="00D03301" w:rsidRDefault="00D03301">
      <w:pPr>
        <w:keepNext/>
        <w:keepLines/>
        <w:pBdr>
          <w:top w:val="nil"/>
          <w:left w:val="nil"/>
          <w:bottom w:val="nil"/>
          <w:right w:val="nil"/>
          <w:between w:val="nil"/>
        </w:pBdr>
        <w:spacing w:before="40" w:after="0" w:line="240" w:lineRule="auto"/>
        <w:ind w:left="792"/>
        <w:rPr>
          <w:color w:val="FFC000"/>
        </w:rPr>
      </w:pPr>
    </w:p>
    <w:p w14:paraId="36BDAA12" w14:textId="77777777" w:rsidR="00D03301" w:rsidRDefault="00F755A5">
      <w:pPr>
        <w:keepNext/>
        <w:keepLines/>
        <w:numPr>
          <w:ilvl w:val="1"/>
          <w:numId w:val="17"/>
        </w:numPr>
        <w:spacing w:before="40" w:after="0" w:line="240" w:lineRule="auto"/>
        <w:rPr>
          <w:b/>
        </w:rPr>
      </w:pPr>
      <w:r>
        <w:rPr>
          <w:b/>
        </w:rPr>
        <w:t xml:space="preserve">What are your expectations from NFDI4Microbiota? What type of support do you expect? </w:t>
      </w:r>
    </w:p>
    <w:p w14:paraId="253249A9" w14:textId="77777777" w:rsidR="00D03301" w:rsidRDefault="00D03301">
      <w:pPr>
        <w:keepNext/>
        <w:keepLines/>
        <w:numPr>
          <w:ilvl w:val="0"/>
          <w:numId w:val="16"/>
        </w:numPr>
        <w:spacing w:after="0" w:line="240" w:lineRule="auto"/>
        <w:rPr>
          <w:b/>
        </w:rPr>
      </w:pPr>
    </w:p>
    <w:p w14:paraId="15409910" w14:textId="77777777" w:rsidR="00D03301" w:rsidRDefault="00D03301">
      <w:pPr>
        <w:spacing w:after="0" w:line="240" w:lineRule="auto"/>
        <w:ind w:left="360"/>
      </w:pPr>
    </w:p>
    <w:p w14:paraId="6A3CA4EC" w14:textId="77777777" w:rsidR="00D03301" w:rsidRDefault="00D03301">
      <w:pPr>
        <w:spacing w:after="0" w:line="240" w:lineRule="auto"/>
        <w:rPr>
          <w:color w:val="000000"/>
        </w:rPr>
      </w:pPr>
    </w:p>
    <w:p w14:paraId="338FCEB9" w14:textId="77777777" w:rsidR="00D03301" w:rsidRDefault="00D03301">
      <w:pPr>
        <w:spacing w:after="0" w:line="240" w:lineRule="auto"/>
        <w:rPr>
          <w:sz w:val="18"/>
          <w:szCs w:val="18"/>
        </w:rPr>
      </w:pPr>
    </w:p>
    <w:p w14:paraId="2EFA52A5" w14:textId="77777777" w:rsidR="00D03301" w:rsidRDefault="00F755A5">
      <w:pPr>
        <w:keepNext/>
        <w:keepLines/>
        <w:numPr>
          <w:ilvl w:val="1"/>
          <w:numId w:val="17"/>
        </w:numPr>
        <w:pBdr>
          <w:top w:val="nil"/>
          <w:left w:val="nil"/>
          <w:bottom w:val="nil"/>
          <w:right w:val="nil"/>
          <w:between w:val="nil"/>
        </w:pBdr>
        <w:spacing w:before="40" w:after="0" w:line="240" w:lineRule="auto"/>
        <w:rPr>
          <w:b/>
          <w:color w:val="FFC000"/>
        </w:rPr>
      </w:pPr>
      <w:r>
        <w:rPr>
          <w:b/>
          <w:color w:val="FFC000"/>
        </w:rPr>
        <w:t>History of the project/ current status?</w:t>
      </w:r>
    </w:p>
    <w:p w14:paraId="544149B3" w14:textId="77777777" w:rsidR="00D03301" w:rsidRDefault="00F755A5">
      <w:pPr>
        <w:ind w:left="792"/>
      </w:pPr>
      <w:r>
        <w:t xml:space="preserve">[In regards to your work program and prospective output: Please describe the scientific background, i.e. your own preliminary work within the state-of-the-art and existing contribution by others. Bullet points allowed.] </w:t>
      </w:r>
    </w:p>
    <w:p w14:paraId="67B535FC" w14:textId="77777777" w:rsidR="00D03301" w:rsidRDefault="00D03301">
      <w:pPr>
        <w:numPr>
          <w:ilvl w:val="0"/>
          <w:numId w:val="3"/>
        </w:numPr>
      </w:pPr>
    </w:p>
    <w:p w14:paraId="2DE4FC35" w14:textId="77777777" w:rsidR="00D03301" w:rsidRDefault="00D03301">
      <w:pPr>
        <w:ind w:left="792"/>
      </w:pPr>
    </w:p>
    <w:p w14:paraId="44AC5A2A" w14:textId="77777777" w:rsidR="00D03301" w:rsidRDefault="00D03301">
      <w:pPr>
        <w:spacing w:after="0" w:line="240" w:lineRule="auto"/>
        <w:rPr>
          <w:sz w:val="18"/>
          <w:szCs w:val="18"/>
        </w:rPr>
      </w:pPr>
    </w:p>
    <w:p w14:paraId="230BE017" w14:textId="77777777" w:rsidR="00D03301" w:rsidRDefault="00F755A5">
      <w:pPr>
        <w:keepNext/>
        <w:keepLines/>
        <w:numPr>
          <w:ilvl w:val="1"/>
          <w:numId w:val="17"/>
        </w:numPr>
        <w:pBdr>
          <w:top w:val="nil"/>
          <w:left w:val="nil"/>
          <w:bottom w:val="nil"/>
          <w:right w:val="nil"/>
          <w:between w:val="nil"/>
        </w:pBdr>
        <w:spacing w:before="40" w:after="0" w:line="240" w:lineRule="auto"/>
        <w:rPr>
          <w:b/>
          <w:color w:val="000000"/>
        </w:rPr>
      </w:pPr>
      <w:r>
        <w:rPr>
          <w:b/>
          <w:color w:val="000000"/>
        </w:rPr>
        <w:t>DOI of relevant publication/ preprint</w:t>
      </w:r>
      <w:r>
        <w:rPr>
          <w:b/>
        </w:rPr>
        <w:t xml:space="preserve">/ </w:t>
      </w:r>
      <w:r>
        <w:rPr>
          <w:b/>
          <w:color w:val="000000"/>
        </w:rPr>
        <w:t xml:space="preserve"> URL of relevant repositor</w:t>
      </w:r>
      <w:r>
        <w:rPr>
          <w:b/>
        </w:rPr>
        <w:t xml:space="preserve">ies &amp; </w:t>
      </w:r>
      <w:r>
        <w:rPr>
          <w:b/>
          <w:color w:val="000000"/>
        </w:rPr>
        <w:t>websites</w:t>
      </w:r>
      <w:r>
        <w:rPr>
          <w:b/>
        </w:rPr>
        <w:t>( optional)</w:t>
      </w:r>
    </w:p>
    <w:p w14:paraId="19A09C3D" w14:textId="77777777" w:rsidR="00D03301" w:rsidRDefault="00D03301">
      <w:pPr>
        <w:keepNext/>
        <w:keepLines/>
        <w:numPr>
          <w:ilvl w:val="0"/>
          <w:numId w:val="1"/>
        </w:numPr>
        <w:pBdr>
          <w:top w:val="nil"/>
          <w:left w:val="nil"/>
          <w:bottom w:val="nil"/>
          <w:right w:val="nil"/>
          <w:between w:val="nil"/>
        </w:pBdr>
        <w:spacing w:after="0" w:line="240" w:lineRule="auto"/>
        <w:ind w:firstLine="360"/>
      </w:pPr>
    </w:p>
    <w:p w14:paraId="41968762" w14:textId="77777777" w:rsidR="00D03301" w:rsidRDefault="00D03301">
      <w:pPr>
        <w:keepNext/>
        <w:keepLines/>
        <w:pBdr>
          <w:top w:val="nil"/>
          <w:left w:val="nil"/>
          <w:bottom w:val="nil"/>
          <w:right w:val="nil"/>
          <w:between w:val="nil"/>
        </w:pBdr>
        <w:spacing w:before="40" w:after="0" w:line="240" w:lineRule="auto"/>
        <w:ind w:left="792"/>
        <w:rPr>
          <w:b/>
        </w:rPr>
      </w:pPr>
    </w:p>
    <w:p w14:paraId="46D48F6C" w14:textId="77777777" w:rsidR="00D03301" w:rsidRDefault="00F755A5">
      <w:pPr>
        <w:keepNext/>
        <w:keepLines/>
        <w:numPr>
          <w:ilvl w:val="1"/>
          <w:numId w:val="17"/>
        </w:numPr>
        <w:pBdr>
          <w:top w:val="nil"/>
          <w:left w:val="nil"/>
          <w:bottom w:val="nil"/>
          <w:right w:val="nil"/>
          <w:between w:val="nil"/>
        </w:pBdr>
        <w:spacing w:before="40" w:after="0" w:line="240" w:lineRule="auto"/>
        <w:rPr>
          <w:b/>
          <w:color w:val="000000"/>
        </w:rPr>
      </w:pPr>
      <w:r>
        <w:rPr>
          <w:b/>
        </w:rPr>
        <w:t>Pictures or graphical abstracts</w:t>
      </w:r>
    </w:p>
    <w:p w14:paraId="638EED63" w14:textId="77777777" w:rsidR="00D03301" w:rsidRDefault="00F755A5">
      <w:pPr>
        <w:spacing w:after="0" w:line="240" w:lineRule="auto"/>
        <w:ind w:left="792"/>
      </w:pPr>
      <w:r>
        <w:t xml:space="preserve"> [Optional. If you want to visually portray the key aspects of your Use Case project, please insert a first draft here. This will be helpful in facilitating rapid comprehension of your Use Case by the review board and, in case of positive evaluation, can be used for the website; see examples </w:t>
      </w:r>
      <w:hyperlink r:id="rId14">
        <w:r>
          <w:rPr>
            <w:color w:val="1155CC"/>
            <w:u w:val="single"/>
          </w:rPr>
          <w:t>here</w:t>
        </w:r>
      </w:hyperlink>
      <w:r>
        <w:t>.]</w:t>
      </w:r>
    </w:p>
    <w:p w14:paraId="7D35CFEB" w14:textId="77777777" w:rsidR="00D03301" w:rsidRDefault="00D03301">
      <w:pPr>
        <w:spacing w:after="0" w:line="240" w:lineRule="auto"/>
        <w:ind w:left="360"/>
      </w:pPr>
    </w:p>
    <w:p w14:paraId="14766C3A" w14:textId="77777777" w:rsidR="00D03301" w:rsidRDefault="00D03301">
      <w:pPr>
        <w:spacing w:after="0" w:line="240" w:lineRule="auto"/>
        <w:ind w:left="360"/>
      </w:pPr>
    </w:p>
    <w:p w14:paraId="1E22984E" w14:textId="77777777" w:rsidR="00D03301" w:rsidRDefault="00D03301">
      <w:pPr>
        <w:spacing w:after="0" w:line="240" w:lineRule="auto"/>
        <w:ind w:left="360"/>
      </w:pPr>
    </w:p>
    <w:p w14:paraId="3039BAC2" w14:textId="77777777" w:rsidR="00D03301" w:rsidRDefault="00F755A5">
      <w:pPr>
        <w:keepNext/>
        <w:keepLines/>
        <w:numPr>
          <w:ilvl w:val="1"/>
          <w:numId w:val="17"/>
        </w:numPr>
        <w:spacing w:before="40" w:after="0" w:line="240" w:lineRule="auto"/>
        <w:rPr>
          <w:b/>
        </w:rPr>
      </w:pPr>
      <w:r>
        <w:rPr>
          <w:b/>
          <w:color w:val="FFC000"/>
        </w:rPr>
        <w:t>Funding situation</w:t>
      </w:r>
      <w:r>
        <w:rPr>
          <w:b/>
        </w:rPr>
        <w:br/>
      </w:r>
      <w:r>
        <w:t xml:space="preserve">[We assume that your project’s aims are achievable without additional funding. If not, please apply to the </w:t>
      </w:r>
      <w:hyperlink r:id="rId15">
        <w:r>
          <w:rPr>
            <w:color w:val="1155CC"/>
            <w:u w:val="single"/>
          </w:rPr>
          <w:t xml:space="preserve">NFDI4Microbiota </w:t>
        </w:r>
        <w:proofErr w:type="spellStart"/>
        <w:r>
          <w:rPr>
            <w:color w:val="1155CC"/>
            <w:u w:val="single"/>
          </w:rPr>
          <w:t>FlexFunds</w:t>
        </w:r>
        <w:proofErr w:type="spellEnd"/>
      </w:hyperlink>
      <w:r>
        <w:t xml:space="preserve"> first as noted in the disclaimer.</w:t>
      </w:r>
      <w:r>
        <w:rPr>
          <w:b/>
        </w:rPr>
        <w:br/>
        <w:t>If you plan to organize a workshop or training, would you need additional financial support to organize a workshop that is free-of-charge to your participants?]</w:t>
      </w:r>
    </w:p>
    <w:p w14:paraId="31BE76D3" w14:textId="77777777" w:rsidR="00D03301" w:rsidRDefault="00D03301">
      <w:pPr>
        <w:keepNext/>
        <w:keepLines/>
        <w:spacing w:before="40" w:after="0" w:line="240" w:lineRule="auto"/>
        <w:ind w:left="792"/>
      </w:pPr>
    </w:p>
    <w:p w14:paraId="72E14807" w14:textId="77777777" w:rsidR="00D03301" w:rsidRDefault="00D03301">
      <w:pPr>
        <w:keepNext/>
        <w:keepLines/>
        <w:spacing w:before="40" w:after="0" w:line="240" w:lineRule="auto"/>
        <w:ind w:left="792"/>
      </w:pPr>
    </w:p>
    <w:p w14:paraId="47952A68" w14:textId="77777777" w:rsidR="00D03301" w:rsidRDefault="00D03301">
      <w:pPr>
        <w:keepNext/>
        <w:keepLines/>
        <w:pBdr>
          <w:top w:val="nil"/>
          <w:left w:val="nil"/>
          <w:bottom w:val="nil"/>
          <w:right w:val="nil"/>
          <w:between w:val="nil"/>
        </w:pBdr>
        <w:spacing w:before="40" w:after="0" w:line="240" w:lineRule="auto"/>
        <w:ind w:left="1224"/>
        <w:rPr>
          <w:color w:val="FFC000"/>
        </w:rPr>
      </w:pPr>
    </w:p>
    <w:p w14:paraId="4088A6FB" w14:textId="77777777" w:rsidR="00D03301" w:rsidRDefault="00D03301">
      <w:pPr>
        <w:pBdr>
          <w:top w:val="nil"/>
          <w:left w:val="nil"/>
          <w:bottom w:val="nil"/>
          <w:right w:val="nil"/>
          <w:between w:val="nil"/>
        </w:pBdr>
        <w:spacing w:after="0" w:line="240" w:lineRule="auto"/>
        <w:ind w:left="792"/>
      </w:pPr>
    </w:p>
    <w:p w14:paraId="557AC4CC" w14:textId="77777777" w:rsidR="00D03301" w:rsidRDefault="00D03301">
      <w:pPr>
        <w:pBdr>
          <w:top w:val="nil"/>
          <w:left w:val="nil"/>
          <w:bottom w:val="nil"/>
          <w:right w:val="nil"/>
          <w:between w:val="nil"/>
        </w:pBdr>
        <w:spacing w:after="0" w:line="240" w:lineRule="auto"/>
      </w:pPr>
    </w:p>
    <w:p w14:paraId="61DCA93D" w14:textId="77777777" w:rsidR="00D03301" w:rsidRDefault="00D03301">
      <w:pPr>
        <w:pBdr>
          <w:top w:val="nil"/>
          <w:left w:val="nil"/>
          <w:bottom w:val="nil"/>
          <w:right w:val="nil"/>
          <w:between w:val="nil"/>
        </w:pBdr>
        <w:spacing w:after="0" w:line="240" w:lineRule="auto"/>
      </w:pPr>
    </w:p>
    <w:p w14:paraId="69556EE9" w14:textId="77777777" w:rsidR="00D03301" w:rsidRDefault="00F755A5">
      <w:pPr>
        <w:pStyle w:val="Heading1"/>
      </w:pPr>
      <w:bookmarkStart w:id="5" w:name="_heading=h.xhpb376t6lgc" w:colFirst="0" w:colLast="0"/>
      <w:bookmarkEnd w:id="5"/>
      <w:r>
        <w:br w:type="page"/>
      </w:r>
    </w:p>
    <w:p w14:paraId="0D8CD41D" w14:textId="77777777" w:rsidR="00D03301" w:rsidRDefault="00F755A5">
      <w:pPr>
        <w:pStyle w:val="Heading1"/>
      </w:pPr>
      <w:bookmarkStart w:id="6" w:name="_heading=h.1m44xeug04ls" w:colFirst="0" w:colLast="0"/>
      <w:bookmarkEnd w:id="6"/>
      <w:r>
        <w:lastRenderedPageBreak/>
        <w:t>Section: Your output: Data production, data management, services, and/ or tools</w:t>
      </w:r>
    </w:p>
    <w:p w14:paraId="6EB20C7D" w14:textId="77777777" w:rsidR="00D03301" w:rsidRDefault="00F755A5">
      <w:r>
        <w:t>If the following situations apply to your Use Case, please add your respective answers in the list.</w:t>
      </w:r>
    </w:p>
    <w:p w14:paraId="3F95FAD7" w14:textId="77777777" w:rsidR="00D03301" w:rsidRDefault="00F755A5">
      <w:pPr>
        <w:rPr>
          <w:b/>
        </w:rPr>
      </w:pPr>
      <w:r>
        <w:rPr>
          <w:b/>
          <w:color w:val="FFC000"/>
        </w:rPr>
        <w:t>If you develop a software tool, database or service</w:t>
      </w:r>
      <w:r>
        <w:rPr>
          <w:b/>
        </w:rPr>
        <w:t xml:space="preserve"> please state shortly how you address the following issues:</w:t>
      </w:r>
    </w:p>
    <w:p w14:paraId="77C4E571" w14:textId="77777777" w:rsidR="00D03301" w:rsidRDefault="00F755A5">
      <w:pPr>
        <w:numPr>
          <w:ilvl w:val="0"/>
          <w:numId w:val="7"/>
        </w:numPr>
        <w:spacing w:after="0"/>
        <w:ind w:left="540"/>
        <w:rPr>
          <w:rFonts w:ascii="Arial" w:eastAsia="Arial" w:hAnsi="Arial" w:cs="Arial"/>
        </w:rPr>
      </w:pPr>
      <w:r>
        <w:t>How is the software licensed, distributed, and documented?</w:t>
      </w:r>
    </w:p>
    <w:p w14:paraId="57A30A00" w14:textId="77777777" w:rsidR="00D03301" w:rsidRDefault="00D03301">
      <w:pPr>
        <w:numPr>
          <w:ilvl w:val="0"/>
          <w:numId w:val="10"/>
        </w:numPr>
        <w:spacing w:after="0"/>
      </w:pPr>
    </w:p>
    <w:p w14:paraId="24C375D9" w14:textId="77777777" w:rsidR="00D03301" w:rsidRDefault="00F755A5">
      <w:pPr>
        <w:numPr>
          <w:ilvl w:val="0"/>
          <w:numId w:val="7"/>
        </w:numPr>
        <w:spacing w:after="0"/>
        <w:ind w:left="540"/>
        <w:rPr>
          <w:rFonts w:ascii="Arial" w:eastAsia="Arial" w:hAnsi="Arial" w:cs="Arial"/>
        </w:rPr>
      </w:pPr>
      <w:r>
        <w:t>How do you make it accessible to a broad community, e.g. via LS-RI login?</w:t>
      </w:r>
    </w:p>
    <w:p w14:paraId="798CC31F" w14:textId="77777777" w:rsidR="00D03301" w:rsidRDefault="00D03301">
      <w:pPr>
        <w:numPr>
          <w:ilvl w:val="0"/>
          <w:numId w:val="5"/>
        </w:numPr>
        <w:spacing w:after="0"/>
      </w:pPr>
    </w:p>
    <w:p w14:paraId="28266C6E" w14:textId="77777777" w:rsidR="00D03301" w:rsidRDefault="00F755A5">
      <w:pPr>
        <w:numPr>
          <w:ilvl w:val="0"/>
          <w:numId w:val="7"/>
        </w:numPr>
        <w:spacing w:after="0"/>
        <w:ind w:left="540"/>
        <w:rPr>
          <w:rFonts w:ascii="Arial" w:eastAsia="Arial" w:hAnsi="Arial" w:cs="Arial"/>
        </w:rPr>
      </w:pPr>
      <w:r>
        <w:t>Do you have Terms of Use or similar in place?</w:t>
      </w:r>
    </w:p>
    <w:p w14:paraId="651A8EA7" w14:textId="77777777" w:rsidR="00D03301" w:rsidRDefault="00D03301">
      <w:pPr>
        <w:numPr>
          <w:ilvl w:val="0"/>
          <w:numId w:val="14"/>
        </w:numPr>
        <w:spacing w:after="0"/>
      </w:pPr>
    </w:p>
    <w:p w14:paraId="46DF7C93" w14:textId="77777777" w:rsidR="00D03301" w:rsidRDefault="00F755A5">
      <w:pPr>
        <w:numPr>
          <w:ilvl w:val="0"/>
          <w:numId w:val="7"/>
        </w:numPr>
        <w:spacing w:after="0"/>
        <w:ind w:left="540"/>
        <w:rPr>
          <w:rFonts w:ascii="Arial" w:eastAsia="Arial" w:hAnsi="Arial" w:cs="Arial"/>
        </w:rPr>
      </w:pPr>
      <w:r>
        <w:t>How do you ensure adequate and long-time hosting?</w:t>
      </w:r>
    </w:p>
    <w:p w14:paraId="06BB006D" w14:textId="77777777" w:rsidR="00D03301" w:rsidRDefault="00D03301">
      <w:pPr>
        <w:numPr>
          <w:ilvl w:val="0"/>
          <w:numId w:val="6"/>
        </w:numPr>
        <w:spacing w:after="0"/>
      </w:pPr>
    </w:p>
    <w:p w14:paraId="4F0C1416" w14:textId="77777777" w:rsidR="00D03301" w:rsidRDefault="00F755A5">
      <w:pPr>
        <w:numPr>
          <w:ilvl w:val="0"/>
          <w:numId w:val="7"/>
        </w:numPr>
        <w:spacing w:after="0"/>
        <w:ind w:left="540"/>
        <w:rPr>
          <w:rFonts w:ascii="Arial" w:eastAsia="Arial" w:hAnsi="Arial" w:cs="Arial"/>
        </w:rPr>
      </w:pPr>
      <w:r>
        <w:t>What existing persistent identifiers will you support and/or do you produce your own? Are these listed in a registry and supported by an API?</w:t>
      </w:r>
    </w:p>
    <w:p w14:paraId="1D6B7C91" w14:textId="77777777" w:rsidR="00D03301" w:rsidRDefault="00D03301">
      <w:pPr>
        <w:numPr>
          <w:ilvl w:val="0"/>
          <w:numId w:val="2"/>
        </w:numPr>
        <w:spacing w:after="0"/>
      </w:pPr>
    </w:p>
    <w:p w14:paraId="3F9681B8" w14:textId="77777777" w:rsidR="00D03301" w:rsidRDefault="00F755A5">
      <w:pPr>
        <w:numPr>
          <w:ilvl w:val="0"/>
          <w:numId w:val="7"/>
        </w:numPr>
        <w:spacing w:after="0"/>
        <w:ind w:left="540"/>
        <w:rPr>
          <w:rFonts w:ascii="Arial" w:eastAsia="Arial" w:hAnsi="Arial" w:cs="Arial"/>
        </w:rPr>
      </w:pPr>
      <w:r>
        <w:rPr>
          <w:b/>
          <w:color w:val="FFC000"/>
        </w:rPr>
        <w:t>Are you supporting particular metadata standards?</w:t>
      </w:r>
    </w:p>
    <w:p w14:paraId="0BFB4EC8" w14:textId="77777777" w:rsidR="00D03301" w:rsidRDefault="00D03301">
      <w:pPr>
        <w:numPr>
          <w:ilvl w:val="0"/>
          <w:numId w:val="15"/>
        </w:numPr>
        <w:spacing w:after="0"/>
        <w:rPr>
          <w:b/>
        </w:rPr>
      </w:pPr>
    </w:p>
    <w:p w14:paraId="430A0774" w14:textId="77777777" w:rsidR="00D03301" w:rsidRDefault="00F755A5">
      <w:pPr>
        <w:numPr>
          <w:ilvl w:val="0"/>
          <w:numId w:val="7"/>
        </w:numPr>
        <w:ind w:left="540"/>
        <w:rPr>
          <w:rFonts w:ascii="Arial" w:eastAsia="Arial" w:hAnsi="Arial" w:cs="Arial"/>
        </w:rPr>
      </w:pPr>
      <w:r>
        <w:t>Please consider making your tool as accessible as possible for users with impairments, e.g. by avoiding red/green contrasts and providing screen reader-friendly websites. (no answer needed)</w:t>
      </w:r>
    </w:p>
    <w:p w14:paraId="72CCBAD7" w14:textId="77777777" w:rsidR="00D03301" w:rsidRDefault="00D03301"/>
    <w:p w14:paraId="3328B1CF" w14:textId="77777777" w:rsidR="00D03301" w:rsidRDefault="00F755A5">
      <w:pPr>
        <w:rPr>
          <w:b/>
        </w:rPr>
      </w:pPr>
      <w:r>
        <w:rPr>
          <w:b/>
          <w:color w:val="FFC000"/>
        </w:rPr>
        <w:t>If you produce new data</w:t>
      </w:r>
      <w:r>
        <w:rPr>
          <w:b/>
        </w:rPr>
        <w:t xml:space="preserve"> please state shortly how you address the following issues:</w:t>
      </w:r>
    </w:p>
    <w:p w14:paraId="3B3A14A9" w14:textId="77777777" w:rsidR="00D03301" w:rsidRDefault="00F755A5">
      <w:pPr>
        <w:numPr>
          <w:ilvl w:val="0"/>
          <w:numId w:val="12"/>
        </w:numPr>
        <w:spacing w:after="0"/>
        <w:rPr>
          <w:rFonts w:ascii="Arial" w:eastAsia="Arial" w:hAnsi="Arial" w:cs="Arial"/>
        </w:rPr>
      </w:pPr>
      <w:r>
        <w:t>Do you already have a data management plan for this project?</w:t>
      </w:r>
    </w:p>
    <w:p w14:paraId="3E3775A8" w14:textId="77777777" w:rsidR="00D03301" w:rsidRDefault="00D03301">
      <w:pPr>
        <w:numPr>
          <w:ilvl w:val="0"/>
          <w:numId w:val="19"/>
        </w:numPr>
        <w:spacing w:after="0"/>
      </w:pPr>
    </w:p>
    <w:p w14:paraId="70A974D6" w14:textId="77777777" w:rsidR="00D03301" w:rsidRDefault="00F755A5">
      <w:pPr>
        <w:numPr>
          <w:ilvl w:val="0"/>
          <w:numId w:val="12"/>
        </w:numPr>
        <w:spacing w:after="0"/>
        <w:rPr>
          <w:rFonts w:ascii="Arial" w:eastAsia="Arial" w:hAnsi="Arial" w:cs="Arial"/>
        </w:rPr>
      </w:pPr>
      <w:r>
        <w:t>Where and at what time in the project will your data be published?</w:t>
      </w:r>
    </w:p>
    <w:p w14:paraId="2FF42889" w14:textId="77777777" w:rsidR="00D03301" w:rsidRDefault="00D03301">
      <w:pPr>
        <w:numPr>
          <w:ilvl w:val="0"/>
          <w:numId w:val="4"/>
        </w:numPr>
        <w:spacing w:after="0"/>
      </w:pPr>
    </w:p>
    <w:p w14:paraId="44C3CDBC" w14:textId="77777777" w:rsidR="00D03301" w:rsidRDefault="00F755A5">
      <w:pPr>
        <w:numPr>
          <w:ilvl w:val="0"/>
          <w:numId w:val="12"/>
        </w:numPr>
        <w:spacing w:after="0"/>
        <w:rPr>
          <w:rFonts w:ascii="Arial" w:eastAsia="Arial" w:hAnsi="Arial" w:cs="Arial"/>
        </w:rPr>
      </w:pPr>
      <w:r>
        <w:t>Under what license and with which access restrictions will the data be published?</w:t>
      </w:r>
    </w:p>
    <w:p w14:paraId="26B88774" w14:textId="77777777" w:rsidR="00D03301" w:rsidRDefault="00D03301">
      <w:pPr>
        <w:numPr>
          <w:ilvl w:val="0"/>
          <w:numId w:val="8"/>
        </w:numPr>
        <w:spacing w:after="0"/>
      </w:pPr>
    </w:p>
    <w:p w14:paraId="10314509" w14:textId="77777777" w:rsidR="00D03301" w:rsidRDefault="00F755A5">
      <w:pPr>
        <w:numPr>
          <w:ilvl w:val="0"/>
          <w:numId w:val="12"/>
        </w:numPr>
        <w:spacing w:after="0"/>
        <w:rPr>
          <w:rFonts w:ascii="Arial" w:eastAsia="Arial" w:hAnsi="Arial" w:cs="Arial"/>
        </w:rPr>
      </w:pPr>
      <w:r>
        <w:t>Which metadata standard(s) are you using to describe the data?</w:t>
      </w:r>
    </w:p>
    <w:p w14:paraId="4D322038" w14:textId="77777777" w:rsidR="00D03301" w:rsidRDefault="00D03301">
      <w:pPr>
        <w:numPr>
          <w:ilvl w:val="0"/>
          <w:numId w:val="11"/>
        </w:numPr>
      </w:pPr>
    </w:p>
    <w:p w14:paraId="170AD5CB" w14:textId="77777777" w:rsidR="00D03301" w:rsidRDefault="00D03301">
      <w:pPr>
        <w:pBdr>
          <w:top w:val="nil"/>
          <w:left w:val="nil"/>
          <w:bottom w:val="nil"/>
          <w:right w:val="nil"/>
          <w:between w:val="nil"/>
        </w:pBdr>
        <w:spacing w:after="0" w:line="240" w:lineRule="auto"/>
        <w:rPr>
          <w:color w:val="000000"/>
        </w:rPr>
      </w:pPr>
    </w:p>
    <w:p w14:paraId="15B8913C" w14:textId="77777777" w:rsidR="00D03301" w:rsidRDefault="00F755A5">
      <w:pPr>
        <w:pStyle w:val="Heading1"/>
        <w:spacing w:before="40" w:line="240" w:lineRule="auto"/>
      </w:pPr>
      <w:bookmarkStart w:id="7" w:name="_heading=h.s14vumfqah61" w:colFirst="0" w:colLast="0"/>
      <w:bookmarkEnd w:id="7"/>
      <w:r>
        <w:br w:type="page"/>
      </w:r>
    </w:p>
    <w:p w14:paraId="64A85F05" w14:textId="77777777" w:rsidR="00D03301" w:rsidRDefault="00F755A5">
      <w:pPr>
        <w:pStyle w:val="Heading1"/>
        <w:spacing w:before="40" w:line="240" w:lineRule="auto"/>
        <w:rPr>
          <w:rFonts w:ascii="Roboto" w:eastAsia="Roboto" w:hAnsi="Roboto" w:cs="Roboto"/>
          <w:b/>
          <w:color w:val="FFC000"/>
          <w:sz w:val="18"/>
          <w:szCs w:val="18"/>
        </w:rPr>
      </w:pPr>
      <w:bookmarkStart w:id="8" w:name="_heading=h.blonc4vaj8l4" w:colFirst="0" w:colLast="0"/>
      <w:bookmarkEnd w:id="8"/>
      <w:r>
        <w:lastRenderedPageBreak/>
        <w:t>Section: Community and NFDI4Microbiota connection</w:t>
      </w:r>
    </w:p>
    <w:p w14:paraId="2A5233CF" w14:textId="77777777" w:rsidR="00D03301" w:rsidRDefault="00F755A5">
      <w:pPr>
        <w:spacing w:after="0" w:line="240" w:lineRule="auto"/>
        <w:rPr>
          <w:i/>
          <w:color w:val="000000"/>
        </w:rPr>
      </w:pPr>
      <w:r>
        <w:t>[</w:t>
      </w:r>
      <w:r>
        <w:rPr>
          <w:color w:val="000000"/>
        </w:rPr>
        <w:t xml:space="preserve">We are particularly interested </w:t>
      </w:r>
      <w:r>
        <w:t>to know</w:t>
      </w:r>
      <w:r>
        <w:rPr>
          <w:color w:val="000000"/>
        </w:rPr>
        <w:t xml:space="preserve"> how your Use Case can interact with members of the NFDI4Microbiota consortium and both benefit from but also contribute to the consortium</w:t>
      </w:r>
      <w:r>
        <w:t>’s work</w:t>
      </w:r>
      <w:r>
        <w:rPr>
          <w:color w:val="000000"/>
        </w:rPr>
        <w:t xml:space="preserve">. Below you can find a summary of </w:t>
      </w:r>
      <w:r>
        <w:t xml:space="preserve">a few focal points of NFDI4Microbiota’s </w:t>
      </w:r>
      <w:hyperlink r:id="rId16">
        <w:r>
          <w:rPr>
            <w:color w:val="1155CC"/>
            <w:u w:val="single"/>
          </w:rPr>
          <w:t xml:space="preserve">work </w:t>
        </w:r>
        <w:proofErr w:type="spellStart"/>
        <w:r>
          <w:rPr>
            <w:color w:val="1155CC"/>
            <w:u w:val="single"/>
          </w:rPr>
          <w:t>programme</w:t>
        </w:r>
        <w:proofErr w:type="spellEnd"/>
        <w:r>
          <w:rPr>
            <w:color w:val="1155CC"/>
            <w:u w:val="single"/>
          </w:rPr>
          <w:t xml:space="preserve"> and measures</w:t>
        </w:r>
      </w:hyperlink>
      <w:r>
        <w:t>.</w:t>
      </w:r>
      <w:r>
        <w:rPr>
          <w:b/>
          <w:color w:val="FFC000"/>
        </w:rPr>
        <w:t xml:space="preserve"> Please add a checkmark where you see a connection to NFDI</w:t>
      </w:r>
      <w:r>
        <w:rPr>
          <w:b/>
        </w:rPr>
        <w:t xml:space="preserve"> </w:t>
      </w:r>
      <w:r>
        <w:rPr>
          <w:b/>
          <w:color w:val="000000"/>
        </w:rPr>
        <w:t xml:space="preserve">and provide a short description </w:t>
      </w:r>
      <w:r>
        <w:rPr>
          <w:b/>
        </w:rPr>
        <w:t>on how you expect to contribute or benefit from us (bullet points allowed)</w:t>
      </w:r>
      <w:r>
        <w:t xml:space="preserve">.] </w:t>
      </w:r>
    </w:p>
    <w:tbl>
      <w:tblPr>
        <w:tblStyle w:val="a0"/>
        <w:tblW w:w="9420" w:type="dxa"/>
        <w:tblBorders>
          <w:top w:val="single" w:sz="6" w:space="0" w:color="000000"/>
          <w:left w:val="single" w:sz="6" w:space="0" w:color="000000"/>
          <w:bottom w:val="single" w:sz="6" w:space="0" w:color="000000"/>
          <w:right w:val="single" w:sz="6" w:space="0" w:color="000000"/>
          <w:insideH w:val="nil"/>
          <w:insideV w:val="nil"/>
        </w:tblBorders>
        <w:tblLayout w:type="fixed"/>
        <w:tblLook w:val="0400" w:firstRow="0" w:lastRow="0" w:firstColumn="0" w:lastColumn="0" w:noHBand="0" w:noVBand="1"/>
      </w:tblPr>
      <w:tblGrid>
        <w:gridCol w:w="3015"/>
        <w:gridCol w:w="1050"/>
        <w:gridCol w:w="1170"/>
        <w:gridCol w:w="930"/>
        <w:gridCol w:w="3255"/>
      </w:tblGrid>
      <w:tr w:rsidR="00D03301" w14:paraId="1153C9CD" w14:textId="77777777">
        <w:tc>
          <w:tcPr>
            <w:tcW w:w="3015" w:type="dxa"/>
            <w:tcBorders>
              <w:top w:val="single" w:sz="6" w:space="0" w:color="000000"/>
              <w:left w:val="single" w:sz="6" w:space="0" w:color="000000"/>
              <w:bottom w:val="single" w:sz="6" w:space="0" w:color="000000"/>
              <w:right w:val="single" w:sz="6" w:space="0" w:color="000000"/>
            </w:tcBorders>
            <w:shd w:val="clear" w:color="auto" w:fill="EFEFEF"/>
          </w:tcPr>
          <w:p w14:paraId="2E9A62BE" w14:textId="77777777" w:rsidR="00D03301" w:rsidRDefault="00F755A5">
            <w:pPr>
              <w:widowControl w:val="0"/>
              <w:pBdr>
                <w:top w:val="nil"/>
                <w:left w:val="nil"/>
                <w:bottom w:val="nil"/>
                <w:right w:val="nil"/>
                <w:between w:val="nil"/>
              </w:pBdr>
              <w:spacing w:after="160"/>
              <w:rPr>
                <w:rFonts w:ascii="Roboto" w:eastAsia="Roboto" w:hAnsi="Roboto" w:cs="Roboto"/>
                <w:b/>
                <w:color w:val="000000"/>
                <w:sz w:val="24"/>
                <w:szCs w:val="24"/>
              </w:rPr>
            </w:pPr>
            <w:r>
              <w:rPr>
                <w:rFonts w:ascii="Roboto" w:eastAsia="Roboto" w:hAnsi="Roboto" w:cs="Roboto"/>
                <w:b/>
                <w:color w:val="000000"/>
              </w:rPr>
              <w:t>Connection to NFDI via</w:t>
            </w:r>
          </w:p>
        </w:tc>
        <w:tc>
          <w:tcPr>
            <w:tcW w:w="1050" w:type="dxa"/>
            <w:tcBorders>
              <w:top w:val="single" w:sz="6" w:space="0" w:color="000000"/>
              <w:left w:val="single" w:sz="6" w:space="0" w:color="000000"/>
              <w:bottom w:val="single" w:sz="6" w:space="0" w:color="000000"/>
              <w:right w:val="single" w:sz="6" w:space="0" w:color="000000"/>
            </w:tcBorders>
            <w:shd w:val="clear" w:color="auto" w:fill="EFEFEF"/>
          </w:tcPr>
          <w:p w14:paraId="73CAE4FE" w14:textId="77777777" w:rsidR="00D03301" w:rsidRDefault="00F755A5">
            <w:pPr>
              <w:widowControl w:val="0"/>
              <w:pBdr>
                <w:top w:val="nil"/>
                <w:left w:val="nil"/>
                <w:bottom w:val="nil"/>
                <w:right w:val="nil"/>
                <w:between w:val="nil"/>
              </w:pBdr>
              <w:spacing w:after="280"/>
              <w:rPr>
                <w:rFonts w:ascii="Roboto" w:eastAsia="Roboto" w:hAnsi="Roboto" w:cs="Roboto"/>
                <w:b/>
                <w:color w:val="000000"/>
              </w:rPr>
            </w:pPr>
            <w:r>
              <w:rPr>
                <w:rFonts w:ascii="Roboto" w:eastAsia="Roboto" w:hAnsi="Roboto" w:cs="Roboto"/>
                <w:b/>
                <w:color w:val="000000"/>
              </w:rPr>
              <w:t>My UC will benefit from</w:t>
            </w:r>
          </w:p>
          <w:p w14:paraId="49BFD989" w14:textId="77777777" w:rsidR="00D03301" w:rsidRDefault="00F755A5">
            <w:pPr>
              <w:widowControl w:val="0"/>
              <w:pBdr>
                <w:top w:val="nil"/>
                <w:left w:val="nil"/>
                <w:bottom w:val="nil"/>
                <w:right w:val="nil"/>
                <w:between w:val="nil"/>
              </w:pBdr>
              <w:spacing w:before="280" w:after="160"/>
              <w:rPr>
                <w:rFonts w:ascii="Roboto" w:eastAsia="Roboto" w:hAnsi="Roboto" w:cs="Roboto"/>
                <w:b/>
                <w:color w:val="000000"/>
                <w:sz w:val="24"/>
                <w:szCs w:val="24"/>
              </w:rPr>
            </w:pPr>
            <w:r>
              <w:rPr>
                <w:rFonts w:ascii="Roboto" w:eastAsia="Roboto" w:hAnsi="Roboto" w:cs="Roboto"/>
                <w:b/>
                <w:color w:val="000000"/>
              </w:rPr>
              <w:t>[X]</w:t>
            </w:r>
          </w:p>
        </w:tc>
        <w:tc>
          <w:tcPr>
            <w:tcW w:w="1170" w:type="dxa"/>
            <w:tcBorders>
              <w:top w:val="single" w:sz="6" w:space="0" w:color="000000"/>
              <w:left w:val="single" w:sz="6" w:space="0" w:color="000000"/>
              <w:bottom w:val="single" w:sz="6" w:space="0" w:color="000000"/>
              <w:right w:val="single" w:sz="6" w:space="0" w:color="000000"/>
            </w:tcBorders>
            <w:shd w:val="clear" w:color="auto" w:fill="EFEFEF"/>
          </w:tcPr>
          <w:p w14:paraId="600940F2" w14:textId="77777777" w:rsidR="00D03301" w:rsidRDefault="00F755A5">
            <w:pPr>
              <w:widowControl w:val="0"/>
              <w:pBdr>
                <w:top w:val="nil"/>
                <w:left w:val="nil"/>
                <w:bottom w:val="nil"/>
                <w:right w:val="nil"/>
                <w:between w:val="nil"/>
              </w:pBdr>
              <w:spacing w:after="280"/>
              <w:rPr>
                <w:rFonts w:ascii="Roboto" w:eastAsia="Roboto" w:hAnsi="Roboto" w:cs="Roboto"/>
                <w:b/>
                <w:color w:val="000000"/>
              </w:rPr>
            </w:pPr>
            <w:r>
              <w:rPr>
                <w:rFonts w:ascii="Roboto" w:eastAsia="Roboto" w:hAnsi="Roboto" w:cs="Roboto"/>
                <w:b/>
                <w:color w:val="000000"/>
              </w:rPr>
              <w:t xml:space="preserve">My UC can contribute to </w:t>
            </w:r>
          </w:p>
          <w:p w14:paraId="5E0D7E7F" w14:textId="77777777" w:rsidR="00D03301" w:rsidRDefault="00F755A5">
            <w:pPr>
              <w:widowControl w:val="0"/>
              <w:pBdr>
                <w:top w:val="nil"/>
                <w:left w:val="nil"/>
                <w:bottom w:val="nil"/>
                <w:right w:val="nil"/>
                <w:between w:val="nil"/>
              </w:pBdr>
              <w:spacing w:before="280" w:after="160"/>
              <w:rPr>
                <w:rFonts w:ascii="Roboto" w:eastAsia="Roboto" w:hAnsi="Roboto" w:cs="Roboto"/>
                <w:b/>
                <w:color w:val="000000"/>
                <w:sz w:val="24"/>
                <w:szCs w:val="24"/>
              </w:rPr>
            </w:pPr>
            <w:r>
              <w:rPr>
                <w:rFonts w:ascii="Roboto" w:eastAsia="Roboto" w:hAnsi="Roboto" w:cs="Roboto"/>
                <w:b/>
                <w:color w:val="000000"/>
              </w:rPr>
              <w:t>[X]</w:t>
            </w:r>
          </w:p>
        </w:tc>
        <w:tc>
          <w:tcPr>
            <w:tcW w:w="930" w:type="dxa"/>
            <w:tcBorders>
              <w:top w:val="single" w:sz="6" w:space="0" w:color="000000"/>
              <w:left w:val="single" w:sz="6" w:space="0" w:color="000000"/>
              <w:bottom w:val="single" w:sz="6" w:space="0" w:color="000000"/>
              <w:right w:val="single" w:sz="6" w:space="0" w:color="000000"/>
            </w:tcBorders>
            <w:shd w:val="clear" w:color="auto" w:fill="EFEFEF"/>
          </w:tcPr>
          <w:p w14:paraId="46BAAE45" w14:textId="77777777" w:rsidR="00D03301" w:rsidRDefault="00F755A5">
            <w:pPr>
              <w:widowControl w:val="0"/>
              <w:pBdr>
                <w:top w:val="nil"/>
                <w:left w:val="nil"/>
                <w:bottom w:val="nil"/>
                <w:right w:val="nil"/>
                <w:between w:val="nil"/>
              </w:pBdr>
              <w:spacing w:after="280"/>
              <w:rPr>
                <w:rFonts w:ascii="Roboto" w:eastAsia="Roboto" w:hAnsi="Roboto" w:cs="Roboto"/>
                <w:b/>
                <w:color w:val="000000"/>
              </w:rPr>
            </w:pPr>
            <w:r>
              <w:rPr>
                <w:rFonts w:ascii="Roboto" w:eastAsia="Roboto" w:hAnsi="Roboto" w:cs="Roboto"/>
                <w:b/>
                <w:color w:val="000000"/>
              </w:rPr>
              <w:t>Essential for UC</w:t>
            </w:r>
          </w:p>
          <w:p w14:paraId="02BC68A2" w14:textId="77777777" w:rsidR="00D03301" w:rsidRDefault="00F755A5">
            <w:pPr>
              <w:widowControl w:val="0"/>
              <w:pBdr>
                <w:top w:val="nil"/>
                <w:left w:val="nil"/>
                <w:bottom w:val="nil"/>
                <w:right w:val="nil"/>
                <w:between w:val="nil"/>
              </w:pBdr>
              <w:spacing w:before="280" w:after="160"/>
              <w:rPr>
                <w:rFonts w:ascii="Roboto" w:eastAsia="Roboto" w:hAnsi="Roboto" w:cs="Roboto"/>
                <w:b/>
                <w:color w:val="000000"/>
                <w:sz w:val="24"/>
                <w:szCs w:val="24"/>
              </w:rPr>
            </w:pPr>
            <w:r>
              <w:rPr>
                <w:rFonts w:ascii="Roboto" w:eastAsia="Roboto" w:hAnsi="Roboto" w:cs="Roboto"/>
                <w:b/>
                <w:color w:val="000000"/>
              </w:rPr>
              <w:t>[X]</w:t>
            </w:r>
          </w:p>
        </w:tc>
        <w:tc>
          <w:tcPr>
            <w:tcW w:w="3255" w:type="dxa"/>
            <w:tcBorders>
              <w:top w:val="single" w:sz="6" w:space="0" w:color="000000"/>
              <w:left w:val="single" w:sz="6" w:space="0" w:color="000000"/>
              <w:bottom w:val="single" w:sz="6" w:space="0" w:color="000000"/>
              <w:right w:val="single" w:sz="6" w:space="0" w:color="000000"/>
            </w:tcBorders>
            <w:shd w:val="clear" w:color="auto" w:fill="EFEFEF"/>
          </w:tcPr>
          <w:p w14:paraId="1106C0FB" w14:textId="77777777" w:rsidR="00D03301" w:rsidRDefault="00F755A5">
            <w:pPr>
              <w:widowControl w:val="0"/>
              <w:pBdr>
                <w:top w:val="nil"/>
                <w:left w:val="nil"/>
                <w:bottom w:val="nil"/>
                <w:right w:val="nil"/>
                <w:between w:val="nil"/>
              </w:pBdr>
              <w:spacing w:after="280"/>
              <w:rPr>
                <w:rFonts w:ascii="Roboto" w:eastAsia="Roboto" w:hAnsi="Roboto" w:cs="Roboto"/>
                <w:b/>
                <w:color w:val="000000"/>
                <w:sz w:val="24"/>
                <w:szCs w:val="24"/>
              </w:rPr>
            </w:pPr>
            <w:r>
              <w:rPr>
                <w:rFonts w:ascii="Roboto" w:eastAsia="Roboto" w:hAnsi="Roboto" w:cs="Roboto"/>
                <w:b/>
                <w:color w:val="000000"/>
              </w:rPr>
              <w:t xml:space="preserve">Short explanation </w:t>
            </w:r>
          </w:p>
          <w:p w14:paraId="4B262484" w14:textId="77777777" w:rsidR="00D03301" w:rsidRDefault="00D03301">
            <w:pPr>
              <w:widowControl w:val="0"/>
              <w:pBdr>
                <w:top w:val="nil"/>
                <w:left w:val="nil"/>
                <w:bottom w:val="nil"/>
                <w:right w:val="nil"/>
                <w:between w:val="nil"/>
              </w:pBdr>
              <w:spacing w:before="280" w:after="160"/>
              <w:rPr>
                <w:rFonts w:ascii="Roboto" w:eastAsia="Roboto" w:hAnsi="Roboto" w:cs="Roboto"/>
                <w:b/>
                <w:color w:val="000000"/>
                <w:sz w:val="24"/>
                <w:szCs w:val="24"/>
              </w:rPr>
            </w:pPr>
          </w:p>
        </w:tc>
      </w:tr>
      <w:tr w:rsidR="00D03301" w14:paraId="75D0224F" w14:textId="77777777">
        <w:tc>
          <w:tcPr>
            <w:tcW w:w="3015" w:type="dxa"/>
            <w:tcBorders>
              <w:top w:val="single" w:sz="6" w:space="0" w:color="000000"/>
              <w:left w:val="single" w:sz="6" w:space="0" w:color="000000"/>
              <w:bottom w:val="single" w:sz="6" w:space="0" w:color="000000"/>
              <w:right w:val="single" w:sz="6" w:space="0" w:color="000000"/>
            </w:tcBorders>
            <w:shd w:val="clear" w:color="auto" w:fill="EFEFEF"/>
          </w:tcPr>
          <w:p w14:paraId="56717BE3" w14:textId="77777777" w:rsidR="00D03301" w:rsidRDefault="00F755A5">
            <w:pPr>
              <w:widowControl w:val="0"/>
              <w:rPr>
                <w:rFonts w:ascii="Roboto" w:eastAsia="Roboto" w:hAnsi="Roboto" w:cs="Roboto"/>
                <w:color w:val="000000"/>
              </w:rPr>
            </w:pPr>
            <w:r>
              <w:rPr>
                <w:rFonts w:ascii="Roboto" w:eastAsia="Roboto" w:hAnsi="Roboto" w:cs="Roboto"/>
                <w:color w:val="000000"/>
              </w:rPr>
              <w:t xml:space="preserve">Training and Education (e.g. materials, events, workshops, etc.) (M1.1, M1.2) </w:t>
            </w:r>
          </w:p>
        </w:tc>
        <w:tc>
          <w:tcPr>
            <w:tcW w:w="1050" w:type="dxa"/>
            <w:tcBorders>
              <w:top w:val="single" w:sz="6" w:space="0" w:color="000000"/>
              <w:left w:val="single" w:sz="6" w:space="0" w:color="000000"/>
              <w:bottom w:val="single" w:sz="6" w:space="0" w:color="000000"/>
              <w:right w:val="single" w:sz="6" w:space="0" w:color="000000"/>
            </w:tcBorders>
            <w:shd w:val="clear" w:color="auto" w:fill="EFEFEF"/>
          </w:tcPr>
          <w:p w14:paraId="5AAA9911" w14:textId="77777777" w:rsidR="00D03301" w:rsidRDefault="00D03301">
            <w:pPr>
              <w:widowControl w:val="0"/>
              <w:rPr>
                <w:rFonts w:ascii="Roboto" w:eastAsia="Roboto" w:hAnsi="Roboto" w:cs="Roboto"/>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EFEFEF"/>
          </w:tcPr>
          <w:p w14:paraId="5DBF06B4" w14:textId="77777777" w:rsidR="00D03301" w:rsidRDefault="00D03301">
            <w:pPr>
              <w:widowControl w:val="0"/>
              <w:rPr>
                <w:rFonts w:ascii="Roboto" w:eastAsia="Roboto" w:hAnsi="Roboto" w:cs="Roboto"/>
                <w:sz w:val="24"/>
                <w:szCs w:val="24"/>
              </w:rPr>
            </w:pPr>
          </w:p>
        </w:tc>
        <w:tc>
          <w:tcPr>
            <w:tcW w:w="930" w:type="dxa"/>
            <w:tcBorders>
              <w:top w:val="single" w:sz="6" w:space="0" w:color="000000"/>
              <w:left w:val="single" w:sz="6" w:space="0" w:color="000000"/>
              <w:bottom w:val="single" w:sz="6" w:space="0" w:color="000000"/>
              <w:right w:val="single" w:sz="6" w:space="0" w:color="000000"/>
            </w:tcBorders>
            <w:shd w:val="clear" w:color="auto" w:fill="EFEFEF"/>
          </w:tcPr>
          <w:p w14:paraId="047105F4" w14:textId="77777777" w:rsidR="00D03301" w:rsidRDefault="00D03301">
            <w:pPr>
              <w:widowControl w:val="0"/>
              <w:rPr>
                <w:rFonts w:ascii="Roboto" w:eastAsia="Roboto" w:hAnsi="Roboto" w:cs="Roboto"/>
                <w:sz w:val="24"/>
                <w:szCs w:val="24"/>
              </w:rPr>
            </w:pPr>
          </w:p>
        </w:tc>
        <w:tc>
          <w:tcPr>
            <w:tcW w:w="3255" w:type="dxa"/>
            <w:tcBorders>
              <w:top w:val="single" w:sz="6" w:space="0" w:color="000000"/>
              <w:left w:val="single" w:sz="6" w:space="0" w:color="000000"/>
              <w:bottom w:val="single" w:sz="6" w:space="0" w:color="000000"/>
              <w:right w:val="single" w:sz="6" w:space="0" w:color="000000"/>
            </w:tcBorders>
            <w:shd w:val="clear" w:color="auto" w:fill="EFEFEF"/>
          </w:tcPr>
          <w:p w14:paraId="7EFE1DF4" w14:textId="77777777" w:rsidR="00D03301" w:rsidRDefault="00D03301">
            <w:pPr>
              <w:widowControl w:val="0"/>
              <w:rPr>
                <w:rFonts w:ascii="Roboto" w:eastAsia="Roboto" w:hAnsi="Roboto" w:cs="Roboto"/>
                <w:sz w:val="24"/>
                <w:szCs w:val="24"/>
              </w:rPr>
            </w:pPr>
          </w:p>
        </w:tc>
      </w:tr>
      <w:tr w:rsidR="00D03301" w14:paraId="2A26B72A" w14:textId="77777777">
        <w:tc>
          <w:tcPr>
            <w:tcW w:w="3015" w:type="dxa"/>
            <w:tcBorders>
              <w:top w:val="single" w:sz="6" w:space="0" w:color="000000"/>
              <w:left w:val="single" w:sz="6" w:space="0" w:color="000000"/>
              <w:bottom w:val="single" w:sz="6" w:space="0" w:color="000000"/>
              <w:right w:val="single" w:sz="6" w:space="0" w:color="000000"/>
            </w:tcBorders>
            <w:shd w:val="clear" w:color="auto" w:fill="EFEFEF"/>
          </w:tcPr>
          <w:p w14:paraId="4CC11687" w14:textId="77777777" w:rsidR="00D03301" w:rsidRDefault="00F755A5">
            <w:pPr>
              <w:widowControl w:val="0"/>
              <w:rPr>
                <w:rFonts w:ascii="Roboto" w:eastAsia="Roboto" w:hAnsi="Roboto" w:cs="Roboto"/>
                <w:color w:val="000000"/>
              </w:rPr>
            </w:pPr>
            <w:r>
              <w:rPr>
                <w:rFonts w:ascii="Roboto" w:eastAsia="Roboto" w:hAnsi="Roboto" w:cs="Roboto"/>
                <w:color w:val="000000"/>
              </w:rPr>
              <w:t xml:space="preserve">Networking with the microbial science community (M1.3, M1.4, M1.5) </w:t>
            </w:r>
          </w:p>
        </w:tc>
        <w:tc>
          <w:tcPr>
            <w:tcW w:w="1050" w:type="dxa"/>
            <w:tcBorders>
              <w:top w:val="single" w:sz="6" w:space="0" w:color="000000"/>
              <w:left w:val="single" w:sz="6" w:space="0" w:color="000000"/>
              <w:bottom w:val="single" w:sz="6" w:space="0" w:color="000000"/>
              <w:right w:val="single" w:sz="6" w:space="0" w:color="000000"/>
            </w:tcBorders>
            <w:shd w:val="clear" w:color="auto" w:fill="EFEFEF"/>
          </w:tcPr>
          <w:p w14:paraId="268A0D30" w14:textId="77777777" w:rsidR="00D03301" w:rsidRDefault="00D03301">
            <w:pPr>
              <w:widowControl w:val="0"/>
              <w:rPr>
                <w:rFonts w:ascii="Roboto" w:eastAsia="Roboto" w:hAnsi="Roboto" w:cs="Roboto"/>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EFEFEF"/>
          </w:tcPr>
          <w:p w14:paraId="1928C39B" w14:textId="77777777" w:rsidR="00D03301" w:rsidRDefault="00D03301">
            <w:pPr>
              <w:widowControl w:val="0"/>
              <w:rPr>
                <w:rFonts w:ascii="Roboto" w:eastAsia="Roboto" w:hAnsi="Roboto" w:cs="Roboto"/>
                <w:sz w:val="24"/>
                <w:szCs w:val="24"/>
              </w:rPr>
            </w:pPr>
          </w:p>
        </w:tc>
        <w:tc>
          <w:tcPr>
            <w:tcW w:w="930" w:type="dxa"/>
            <w:tcBorders>
              <w:top w:val="single" w:sz="6" w:space="0" w:color="000000"/>
              <w:left w:val="single" w:sz="6" w:space="0" w:color="000000"/>
              <w:bottom w:val="single" w:sz="6" w:space="0" w:color="000000"/>
              <w:right w:val="single" w:sz="6" w:space="0" w:color="000000"/>
            </w:tcBorders>
            <w:shd w:val="clear" w:color="auto" w:fill="EFEFEF"/>
          </w:tcPr>
          <w:p w14:paraId="4BE4CAA1" w14:textId="77777777" w:rsidR="00D03301" w:rsidRDefault="00D03301">
            <w:pPr>
              <w:widowControl w:val="0"/>
              <w:rPr>
                <w:rFonts w:ascii="Roboto" w:eastAsia="Roboto" w:hAnsi="Roboto" w:cs="Roboto"/>
                <w:sz w:val="24"/>
                <w:szCs w:val="24"/>
              </w:rPr>
            </w:pPr>
          </w:p>
        </w:tc>
        <w:tc>
          <w:tcPr>
            <w:tcW w:w="3255" w:type="dxa"/>
            <w:tcBorders>
              <w:top w:val="single" w:sz="6" w:space="0" w:color="000000"/>
              <w:left w:val="single" w:sz="6" w:space="0" w:color="000000"/>
              <w:bottom w:val="single" w:sz="6" w:space="0" w:color="000000"/>
              <w:right w:val="single" w:sz="6" w:space="0" w:color="000000"/>
            </w:tcBorders>
            <w:shd w:val="clear" w:color="auto" w:fill="EFEFEF"/>
          </w:tcPr>
          <w:p w14:paraId="233E5A9B" w14:textId="77777777" w:rsidR="00D03301" w:rsidRDefault="00D03301">
            <w:pPr>
              <w:widowControl w:val="0"/>
              <w:rPr>
                <w:rFonts w:ascii="Roboto" w:eastAsia="Roboto" w:hAnsi="Roboto" w:cs="Roboto"/>
                <w:sz w:val="24"/>
                <w:szCs w:val="24"/>
              </w:rPr>
            </w:pPr>
          </w:p>
        </w:tc>
      </w:tr>
      <w:tr w:rsidR="00D03301" w14:paraId="5C2602EF" w14:textId="77777777">
        <w:tc>
          <w:tcPr>
            <w:tcW w:w="3015" w:type="dxa"/>
            <w:tcBorders>
              <w:top w:val="single" w:sz="6" w:space="0" w:color="000000"/>
              <w:left w:val="single" w:sz="6" w:space="0" w:color="000000"/>
              <w:bottom w:val="single" w:sz="6" w:space="0" w:color="000000"/>
              <w:right w:val="single" w:sz="6" w:space="0" w:color="000000"/>
            </w:tcBorders>
            <w:shd w:val="clear" w:color="auto" w:fill="EFEFEF"/>
          </w:tcPr>
          <w:p w14:paraId="2A4D8B58" w14:textId="77777777" w:rsidR="00D03301" w:rsidRDefault="00F755A5">
            <w:pPr>
              <w:widowControl w:val="0"/>
              <w:rPr>
                <w:rFonts w:ascii="Roboto" w:eastAsia="Roboto" w:hAnsi="Roboto" w:cs="Roboto"/>
                <w:color w:val="000000"/>
              </w:rPr>
            </w:pPr>
            <w:r>
              <w:rPr>
                <w:rFonts w:ascii="Roboto" w:eastAsia="Roboto" w:hAnsi="Roboto" w:cs="Roboto"/>
                <w:color w:val="000000"/>
              </w:rPr>
              <w:t xml:space="preserve">Data and metadata standards (M2.1) </w:t>
            </w:r>
          </w:p>
        </w:tc>
        <w:tc>
          <w:tcPr>
            <w:tcW w:w="1050" w:type="dxa"/>
            <w:tcBorders>
              <w:top w:val="single" w:sz="6" w:space="0" w:color="000000"/>
              <w:left w:val="single" w:sz="6" w:space="0" w:color="000000"/>
              <w:bottom w:val="single" w:sz="6" w:space="0" w:color="000000"/>
              <w:right w:val="single" w:sz="6" w:space="0" w:color="000000"/>
            </w:tcBorders>
            <w:shd w:val="clear" w:color="auto" w:fill="EFEFEF"/>
          </w:tcPr>
          <w:p w14:paraId="7BE77493" w14:textId="77777777" w:rsidR="00D03301" w:rsidRDefault="00D03301">
            <w:pPr>
              <w:widowControl w:val="0"/>
              <w:rPr>
                <w:rFonts w:ascii="Roboto" w:eastAsia="Roboto" w:hAnsi="Roboto" w:cs="Roboto"/>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EFEFEF"/>
          </w:tcPr>
          <w:p w14:paraId="797021C9" w14:textId="77777777" w:rsidR="00D03301" w:rsidRDefault="00D03301">
            <w:pPr>
              <w:widowControl w:val="0"/>
              <w:rPr>
                <w:rFonts w:ascii="Roboto" w:eastAsia="Roboto" w:hAnsi="Roboto" w:cs="Roboto"/>
                <w:sz w:val="24"/>
                <w:szCs w:val="24"/>
              </w:rPr>
            </w:pPr>
          </w:p>
        </w:tc>
        <w:tc>
          <w:tcPr>
            <w:tcW w:w="930" w:type="dxa"/>
            <w:tcBorders>
              <w:top w:val="single" w:sz="6" w:space="0" w:color="000000"/>
              <w:left w:val="single" w:sz="6" w:space="0" w:color="000000"/>
              <w:bottom w:val="single" w:sz="6" w:space="0" w:color="000000"/>
              <w:right w:val="single" w:sz="6" w:space="0" w:color="000000"/>
            </w:tcBorders>
            <w:shd w:val="clear" w:color="auto" w:fill="EFEFEF"/>
          </w:tcPr>
          <w:p w14:paraId="5DCD1BEC" w14:textId="77777777" w:rsidR="00D03301" w:rsidRDefault="00D03301">
            <w:pPr>
              <w:widowControl w:val="0"/>
              <w:rPr>
                <w:rFonts w:ascii="Roboto" w:eastAsia="Roboto" w:hAnsi="Roboto" w:cs="Roboto"/>
                <w:sz w:val="24"/>
                <w:szCs w:val="24"/>
              </w:rPr>
            </w:pPr>
          </w:p>
        </w:tc>
        <w:tc>
          <w:tcPr>
            <w:tcW w:w="3255" w:type="dxa"/>
            <w:tcBorders>
              <w:top w:val="single" w:sz="6" w:space="0" w:color="000000"/>
              <w:left w:val="single" w:sz="6" w:space="0" w:color="000000"/>
              <w:bottom w:val="single" w:sz="6" w:space="0" w:color="000000"/>
              <w:right w:val="single" w:sz="6" w:space="0" w:color="000000"/>
            </w:tcBorders>
            <w:shd w:val="clear" w:color="auto" w:fill="EFEFEF"/>
          </w:tcPr>
          <w:p w14:paraId="20B508F9" w14:textId="77777777" w:rsidR="00D03301" w:rsidRDefault="00D03301">
            <w:pPr>
              <w:widowControl w:val="0"/>
              <w:rPr>
                <w:rFonts w:ascii="Roboto" w:eastAsia="Roboto" w:hAnsi="Roboto" w:cs="Roboto"/>
                <w:sz w:val="24"/>
                <w:szCs w:val="24"/>
              </w:rPr>
            </w:pPr>
          </w:p>
        </w:tc>
      </w:tr>
      <w:tr w:rsidR="00D03301" w14:paraId="1C46B215" w14:textId="77777777">
        <w:tc>
          <w:tcPr>
            <w:tcW w:w="3015" w:type="dxa"/>
            <w:tcBorders>
              <w:top w:val="single" w:sz="6" w:space="0" w:color="000000"/>
              <w:left w:val="single" w:sz="6" w:space="0" w:color="000000"/>
              <w:bottom w:val="single" w:sz="6" w:space="0" w:color="000000"/>
              <w:right w:val="single" w:sz="6" w:space="0" w:color="000000"/>
            </w:tcBorders>
            <w:shd w:val="clear" w:color="auto" w:fill="EFEFEF"/>
          </w:tcPr>
          <w:p w14:paraId="394B79CB" w14:textId="77777777" w:rsidR="00D03301" w:rsidRDefault="00F755A5">
            <w:pPr>
              <w:widowControl w:val="0"/>
              <w:rPr>
                <w:rFonts w:ascii="Roboto" w:eastAsia="Roboto" w:hAnsi="Roboto" w:cs="Roboto"/>
                <w:color w:val="000000"/>
              </w:rPr>
            </w:pPr>
            <w:r>
              <w:rPr>
                <w:rFonts w:ascii="Roboto" w:eastAsia="Roboto" w:hAnsi="Roboto" w:cs="Roboto"/>
                <w:color w:val="000000"/>
              </w:rPr>
              <w:t>Standardized experimental procedures (</w:t>
            </w:r>
            <w:proofErr w:type="spellStart"/>
            <w:r>
              <w:rPr>
                <w:rFonts w:ascii="Roboto" w:eastAsia="Roboto" w:hAnsi="Roboto" w:cs="Roboto"/>
                <w:color w:val="000000"/>
              </w:rPr>
              <w:t>wetlab</w:t>
            </w:r>
            <w:proofErr w:type="spellEnd"/>
            <w:r>
              <w:rPr>
                <w:rFonts w:ascii="Roboto" w:eastAsia="Roboto" w:hAnsi="Roboto" w:cs="Roboto"/>
                <w:color w:val="000000"/>
              </w:rPr>
              <w:t xml:space="preserve">. Possibly with electronic lab notebook integration) (M2.2, M3.9) </w:t>
            </w:r>
          </w:p>
        </w:tc>
        <w:tc>
          <w:tcPr>
            <w:tcW w:w="1050" w:type="dxa"/>
            <w:tcBorders>
              <w:top w:val="single" w:sz="6" w:space="0" w:color="000000"/>
              <w:left w:val="single" w:sz="6" w:space="0" w:color="000000"/>
              <w:bottom w:val="single" w:sz="6" w:space="0" w:color="000000"/>
              <w:right w:val="single" w:sz="6" w:space="0" w:color="000000"/>
            </w:tcBorders>
            <w:shd w:val="clear" w:color="auto" w:fill="EFEFEF"/>
          </w:tcPr>
          <w:p w14:paraId="1F8C3AF6" w14:textId="77777777" w:rsidR="00D03301" w:rsidRDefault="00D03301">
            <w:pPr>
              <w:widowControl w:val="0"/>
              <w:rPr>
                <w:rFonts w:ascii="Roboto" w:eastAsia="Roboto" w:hAnsi="Roboto" w:cs="Roboto"/>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EFEFEF"/>
          </w:tcPr>
          <w:p w14:paraId="61BEBD84" w14:textId="77777777" w:rsidR="00D03301" w:rsidRDefault="00D03301">
            <w:pPr>
              <w:widowControl w:val="0"/>
              <w:rPr>
                <w:rFonts w:ascii="Roboto" w:eastAsia="Roboto" w:hAnsi="Roboto" w:cs="Roboto"/>
                <w:sz w:val="24"/>
                <w:szCs w:val="24"/>
              </w:rPr>
            </w:pPr>
          </w:p>
        </w:tc>
        <w:tc>
          <w:tcPr>
            <w:tcW w:w="930" w:type="dxa"/>
            <w:tcBorders>
              <w:top w:val="single" w:sz="6" w:space="0" w:color="000000"/>
              <w:left w:val="single" w:sz="6" w:space="0" w:color="000000"/>
              <w:bottom w:val="single" w:sz="6" w:space="0" w:color="000000"/>
              <w:right w:val="single" w:sz="6" w:space="0" w:color="000000"/>
            </w:tcBorders>
            <w:shd w:val="clear" w:color="auto" w:fill="EFEFEF"/>
          </w:tcPr>
          <w:p w14:paraId="6D795C19" w14:textId="77777777" w:rsidR="00D03301" w:rsidRDefault="00D03301">
            <w:pPr>
              <w:widowControl w:val="0"/>
              <w:rPr>
                <w:rFonts w:ascii="Roboto" w:eastAsia="Roboto" w:hAnsi="Roboto" w:cs="Roboto"/>
                <w:sz w:val="24"/>
                <w:szCs w:val="24"/>
              </w:rPr>
            </w:pPr>
          </w:p>
        </w:tc>
        <w:tc>
          <w:tcPr>
            <w:tcW w:w="3255" w:type="dxa"/>
            <w:tcBorders>
              <w:top w:val="single" w:sz="6" w:space="0" w:color="000000"/>
              <w:left w:val="single" w:sz="6" w:space="0" w:color="000000"/>
              <w:bottom w:val="single" w:sz="6" w:space="0" w:color="000000"/>
              <w:right w:val="single" w:sz="6" w:space="0" w:color="000000"/>
            </w:tcBorders>
            <w:shd w:val="clear" w:color="auto" w:fill="EFEFEF"/>
          </w:tcPr>
          <w:p w14:paraId="63CF218B" w14:textId="77777777" w:rsidR="00D03301" w:rsidRDefault="00D03301">
            <w:pPr>
              <w:widowControl w:val="0"/>
              <w:rPr>
                <w:rFonts w:ascii="Roboto" w:eastAsia="Roboto" w:hAnsi="Roboto" w:cs="Roboto"/>
                <w:sz w:val="24"/>
                <w:szCs w:val="24"/>
              </w:rPr>
            </w:pPr>
          </w:p>
        </w:tc>
      </w:tr>
      <w:tr w:rsidR="00D03301" w14:paraId="5929A93E" w14:textId="77777777">
        <w:tc>
          <w:tcPr>
            <w:tcW w:w="3015" w:type="dxa"/>
            <w:tcBorders>
              <w:top w:val="single" w:sz="6" w:space="0" w:color="000000"/>
              <w:left w:val="single" w:sz="6" w:space="0" w:color="000000"/>
              <w:bottom w:val="single" w:sz="6" w:space="0" w:color="000000"/>
              <w:right w:val="single" w:sz="6" w:space="0" w:color="000000"/>
            </w:tcBorders>
            <w:shd w:val="clear" w:color="auto" w:fill="EFEFEF"/>
          </w:tcPr>
          <w:p w14:paraId="5F2A8846" w14:textId="77777777" w:rsidR="00D03301" w:rsidRDefault="00F755A5">
            <w:pPr>
              <w:widowControl w:val="0"/>
              <w:pBdr>
                <w:top w:val="nil"/>
                <w:left w:val="nil"/>
                <w:bottom w:val="nil"/>
                <w:right w:val="nil"/>
                <w:between w:val="nil"/>
              </w:pBdr>
              <w:spacing w:after="280"/>
              <w:rPr>
                <w:rFonts w:ascii="Roboto" w:eastAsia="Roboto" w:hAnsi="Roboto" w:cs="Roboto"/>
                <w:color w:val="000000"/>
              </w:rPr>
            </w:pPr>
            <w:r>
              <w:rPr>
                <w:rFonts w:ascii="Roboto" w:eastAsia="Roboto" w:hAnsi="Roboto" w:cs="Roboto"/>
                <w:color w:val="000000"/>
              </w:rPr>
              <w:t xml:space="preserve">FLOSS-compliant workflow standards (free/libre, and open source software) and analytical services (M2.3, M3.2, M4.2, M4.3) </w:t>
            </w:r>
          </w:p>
          <w:p w14:paraId="7DBACB8E" w14:textId="77777777" w:rsidR="00D03301" w:rsidRDefault="00D03301">
            <w:pPr>
              <w:widowControl w:val="0"/>
              <w:rPr>
                <w:rFonts w:ascii="Roboto" w:eastAsia="Roboto" w:hAnsi="Roboto" w:cs="Roboto"/>
                <w:color w:val="000000"/>
              </w:rPr>
            </w:pPr>
          </w:p>
        </w:tc>
        <w:tc>
          <w:tcPr>
            <w:tcW w:w="1050" w:type="dxa"/>
            <w:tcBorders>
              <w:top w:val="single" w:sz="6" w:space="0" w:color="000000"/>
              <w:left w:val="single" w:sz="6" w:space="0" w:color="000000"/>
              <w:bottom w:val="single" w:sz="6" w:space="0" w:color="000000"/>
              <w:right w:val="single" w:sz="6" w:space="0" w:color="000000"/>
            </w:tcBorders>
            <w:shd w:val="clear" w:color="auto" w:fill="EFEFEF"/>
          </w:tcPr>
          <w:p w14:paraId="021FF688" w14:textId="77777777" w:rsidR="00D03301" w:rsidRDefault="00D03301">
            <w:pPr>
              <w:widowControl w:val="0"/>
              <w:rPr>
                <w:rFonts w:ascii="Roboto" w:eastAsia="Roboto" w:hAnsi="Roboto" w:cs="Roboto"/>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EFEFEF"/>
          </w:tcPr>
          <w:p w14:paraId="1F418145" w14:textId="77777777" w:rsidR="00D03301" w:rsidRDefault="00D03301">
            <w:pPr>
              <w:widowControl w:val="0"/>
              <w:rPr>
                <w:rFonts w:ascii="Roboto" w:eastAsia="Roboto" w:hAnsi="Roboto" w:cs="Roboto"/>
                <w:sz w:val="24"/>
                <w:szCs w:val="24"/>
              </w:rPr>
            </w:pPr>
          </w:p>
        </w:tc>
        <w:tc>
          <w:tcPr>
            <w:tcW w:w="930" w:type="dxa"/>
            <w:tcBorders>
              <w:top w:val="single" w:sz="6" w:space="0" w:color="000000"/>
              <w:left w:val="single" w:sz="6" w:space="0" w:color="000000"/>
              <w:bottom w:val="single" w:sz="6" w:space="0" w:color="000000"/>
              <w:right w:val="single" w:sz="6" w:space="0" w:color="000000"/>
            </w:tcBorders>
            <w:shd w:val="clear" w:color="auto" w:fill="EFEFEF"/>
          </w:tcPr>
          <w:p w14:paraId="2F0900F2" w14:textId="77777777" w:rsidR="00D03301" w:rsidRDefault="00D03301">
            <w:pPr>
              <w:widowControl w:val="0"/>
              <w:rPr>
                <w:rFonts w:ascii="Roboto" w:eastAsia="Roboto" w:hAnsi="Roboto" w:cs="Roboto"/>
                <w:sz w:val="24"/>
                <w:szCs w:val="24"/>
              </w:rPr>
            </w:pPr>
          </w:p>
        </w:tc>
        <w:tc>
          <w:tcPr>
            <w:tcW w:w="3255" w:type="dxa"/>
            <w:tcBorders>
              <w:top w:val="single" w:sz="6" w:space="0" w:color="000000"/>
              <w:left w:val="single" w:sz="6" w:space="0" w:color="000000"/>
              <w:bottom w:val="single" w:sz="6" w:space="0" w:color="000000"/>
              <w:right w:val="single" w:sz="6" w:space="0" w:color="000000"/>
            </w:tcBorders>
            <w:shd w:val="clear" w:color="auto" w:fill="EFEFEF"/>
          </w:tcPr>
          <w:p w14:paraId="07761C55" w14:textId="77777777" w:rsidR="00D03301" w:rsidRDefault="00D03301">
            <w:pPr>
              <w:widowControl w:val="0"/>
              <w:rPr>
                <w:rFonts w:ascii="Roboto" w:eastAsia="Roboto" w:hAnsi="Roboto" w:cs="Roboto"/>
                <w:sz w:val="24"/>
                <w:szCs w:val="24"/>
              </w:rPr>
            </w:pPr>
          </w:p>
        </w:tc>
      </w:tr>
      <w:tr w:rsidR="00D03301" w14:paraId="21283792" w14:textId="77777777">
        <w:tc>
          <w:tcPr>
            <w:tcW w:w="3015" w:type="dxa"/>
            <w:tcBorders>
              <w:top w:val="single" w:sz="6" w:space="0" w:color="000000"/>
              <w:left w:val="single" w:sz="6" w:space="0" w:color="000000"/>
              <w:bottom w:val="single" w:sz="6" w:space="0" w:color="000000"/>
              <w:right w:val="single" w:sz="6" w:space="0" w:color="000000"/>
            </w:tcBorders>
            <w:shd w:val="clear" w:color="auto" w:fill="EFEFEF"/>
          </w:tcPr>
          <w:p w14:paraId="2E4E8A7D" w14:textId="77777777" w:rsidR="00D03301" w:rsidRDefault="00F755A5">
            <w:pPr>
              <w:widowControl w:val="0"/>
              <w:rPr>
                <w:rFonts w:ascii="Roboto" w:eastAsia="Roboto" w:hAnsi="Roboto" w:cs="Roboto"/>
                <w:color w:val="000000"/>
              </w:rPr>
            </w:pPr>
            <w:r>
              <w:rPr>
                <w:rFonts w:ascii="Roboto" w:eastAsia="Roboto" w:hAnsi="Roboto" w:cs="Roboto"/>
                <w:color w:val="000000"/>
              </w:rPr>
              <w:t xml:space="preserve">Policies and legal issues of data management and re-use (M2.4) </w:t>
            </w:r>
          </w:p>
        </w:tc>
        <w:tc>
          <w:tcPr>
            <w:tcW w:w="1050" w:type="dxa"/>
            <w:tcBorders>
              <w:top w:val="single" w:sz="6" w:space="0" w:color="000000"/>
              <w:left w:val="single" w:sz="6" w:space="0" w:color="000000"/>
              <w:bottom w:val="single" w:sz="6" w:space="0" w:color="000000"/>
              <w:right w:val="single" w:sz="6" w:space="0" w:color="000000"/>
            </w:tcBorders>
            <w:shd w:val="clear" w:color="auto" w:fill="EFEFEF"/>
          </w:tcPr>
          <w:p w14:paraId="1623A485" w14:textId="77777777" w:rsidR="00D03301" w:rsidRDefault="00D03301">
            <w:pPr>
              <w:widowControl w:val="0"/>
              <w:rPr>
                <w:rFonts w:ascii="Roboto" w:eastAsia="Roboto" w:hAnsi="Roboto" w:cs="Roboto"/>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EFEFEF"/>
          </w:tcPr>
          <w:p w14:paraId="706B4440" w14:textId="77777777" w:rsidR="00D03301" w:rsidRDefault="00D03301">
            <w:pPr>
              <w:widowControl w:val="0"/>
              <w:rPr>
                <w:rFonts w:ascii="Roboto" w:eastAsia="Roboto" w:hAnsi="Roboto" w:cs="Roboto"/>
                <w:sz w:val="24"/>
                <w:szCs w:val="24"/>
              </w:rPr>
            </w:pPr>
          </w:p>
        </w:tc>
        <w:tc>
          <w:tcPr>
            <w:tcW w:w="930" w:type="dxa"/>
            <w:tcBorders>
              <w:top w:val="single" w:sz="6" w:space="0" w:color="000000"/>
              <w:left w:val="single" w:sz="6" w:space="0" w:color="000000"/>
              <w:bottom w:val="single" w:sz="6" w:space="0" w:color="000000"/>
              <w:right w:val="single" w:sz="6" w:space="0" w:color="000000"/>
            </w:tcBorders>
            <w:shd w:val="clear" w:color="auto" w:fill="EFEFEF"/>
          </w:tcPr>
          <w:p w14:paraId="5E264575" w14:textId="77777777" w:rsidR="00D03301" w:rsidRDefault="00D03301">
            <w:pPr>
              <w:widowControl w:val="0"/>
              <w:rPr>
                <w:rFonts w:ascii="Roboto" w:eastAsia="Roboto" w:hAnsi="Roboto" w:cs="Roboto"/>
                <w:sz w:val="24"/>
                <w:szCs w:val="24"/>
              </w:rPr>
            </w:pPr>
          </w:p>
        </w:tc>
        <w:tc>
          <w:tcPr>
            <w:tcW w:w="3255" w:type="dxa"/>
            <w:tcBorders>
              <w:top w:val="single" w:sz="6" w:space="0" w:color="000000"/>
              <w:left w:val="single" w:sz="6" w:space="0" w:color="000000"/>
              <w:bottom w:val="single" w:sz="6" w:space="0" w:color="000000"/>
              <w:right w:val="single" w:sz="6" w:space="0" w:color="000000"/>
            </w:tcBorders>
            <w:shd w:val="clear" w:color="auto" w:fill="EFEFEF"/>
          </w:tcPr>
          <w:p w14:paraId="7D437D3B" w14:textId="77777777" w:rsidR="00D03301" w:rsidRDefault="00D03301">
            <w:pPr>
              <w:widowControl w:val="0"/>
              <w:rPr>
                <w:rFonts w:ascii="Roboto" w:eastAsia="Roboto" w:hAnsi="Roboto" w:cs="Roboto"/>
                <w:sz w:val="24"/>
                <w:szCs w:val="24"/>
              </w:rPr>
            </w:pPr>
          </w:p>
        </w:tc>
      </w:tr>
      <w:tr w:rsidR="00D03301" w14:paraId="79F27B5C" w14:textId="77777777">
        <w:tc>
          <w:tcPr>
            <w:tcW w:w="3015" w:type="dxa"/>
            <w:tcBorders>
              <w:top w:val="single" w:sz="6" w:space="0" w:color="000000"/>
              <w:left w:val="single" w:sz="6" w:space="0" w:color="000000"/>
              <w:bottom w:val="single" w:sz="6" w:space="0" w:color="000000"/>
              <w:right w:val="single" w:sz="6" w:space="0" w:color="000000"/>
            </w:tcBorders>
            <w:shd w:val="clear" w:color="auto" w:fill="EFEFEF"/>
          </w:tcPr>
          <w:p w14:paraId="1EE8AEB0" w14:textId="77777777" w:rsidR="00D03301" w:rsidRDefault="00F755A5">
            <w:pPr>
              <w:widowControl w:val="0"/>
              <w:rPr>
                <w:rFonts w:ascii="Roboto" w:eastAsia="Roboto" w:hAnsi="Roboto" w:cs="Roboto"/>
                <w:color w:val="000000"/>
              </w:rPr>
            </w:pPr>
            <w:r>
              <w:rPr>
                <w:rFonts w:ascii="Roboto" w:eastAsia="Roboto" w:hAnsi="Roboto" w:cs="Roboto"/>
                <w:color w:val="000000"/>
              </w:rPr>
              <w:t xml:space="preserve">Depositing and storing data (M3.5, M3.6, M4.2) </w:t>
            </w:r>
          </w:p>
        </w:tc>
        <w:tc>
          <w:tcPr>
            <w:tcW w:w="1050" w:type="dxa"/>
            <w:tcBorders>
              <w:top w:val="single" w:sz="6" w:space="0" w:color="000000"/>
              <w:left w:val="single" w:sz="6" w:space="0" w:color="000000"/>
              <w:bottom w:val="single" w:sz="6" w:space="0" w:color="000000"/>
              <w:right w:val="single" w:sz="6" w:space="0" w:color="000000"/>
            </w:tcBorders>
            <w:shd w:val="clear" w:color="auto" w:fill="EFEFEF"/>
          </w:tcPr>
          <w:p w14:paraId="5F8256D3" w14:textId="77777777" w:rsidR="00D03301" w:rsidRDefault="00D03301">
            <w:pPr>
              <w:widowControl w:val="0"/>
              <w:rPr>
                <w:rFonts w:ascii="Roboto" w:eastAsia="Roboto" w:hAnsi="Roboto" w:cs="Roboto"/>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EFEFEF"/>
          </w:tcPr>
          <w:p w14:paraId="2649C208" w14:textId="77777777" w:rsidR="00D03301" w:rsidRDefault="00D03301">
            <w:pPr>
              <w:widowControl w:val="0"/>
              <w:rPr>
                <w:rFonts w:ascii="Roboto" w:eastAsia="Roboto" w:hAnsi="Roboto" w:cs="Roboto"/>
                <w:sz w:val="24"/>
                <w:szCs w:val="24"/>
              </w:rPr>
            </w:pPr>
          </w:p>
        </w:tc>
        <w:tc>
          <w:tcPr>
            <w:tcW w:w="930" w:type="dxa"/>
            <w:tcBorders>
              <w:top w:val="single" w:sz="6" w:space="0" w:color="000000"/>
              <w:left w:val="single" w:sz="6" w:space="0" w:color="000000"/>
              <w:bottom w:val="single" w:sz="6" w:space="0" w:color="000000"/>
              <w:right w:val="single" w:sz="6" w:space="0" w:color="000000"/>
            </w:tcBorders>
            <w:shd w:val="clear" w:color="auto" w:fill="EFEFEF"/>
          </w:tcPr>
          <w:p w14:paraId="76A57D87" w14:textId="77777777" w:rsidR="00D03301" w:rsidRDefault="00D03301">
            <w:pPr>
              <w:widowControl w:val="0"/>
              <w:rPr>
                <w:rFonts w:ascii="Roboto" w:eastAsia="Roboto" w:hAnsi="Roboto" w:cs="Roboto"/>
                <w:sz w:val="24"/>
                <w:szCs w:val="24"/>
              </w:rPr>
            </w:pPr>
          </w:p>
        </w:tc>
        <w:tc>
          <w:tcPr>
            <w:tcW w:w="3255" w:type="dxa"/>
            <w:tcBorders>
              <w:top w:val="single" w:sz="6" w:space="0" w:color="000000"/>
              <w:left w:val="single" w:sz="6" w:space="0" w:color="000000"/>
              <w:bottom w:val="single" w:sz="6" w:space="0" w:color="000000"/>
              <w:right w:val="single" w:sz="6" w:space="0" w:color="000000"/>
            </w:tcBorders>
            <w:shd w:val="clear" w:color="auto" w:fill="EFEFEF"/>
          </w:tcPr>
          <w:p w14:paraId="45CD8EF7" w14:textId="77777777" w:rsidR="00D03301" w:rsidRDefault="00D03301">
            <w:pPr>
              <w:widowControl w:val="0"/>
              <w:rPr>
                <w:rFonts w:ascii="Roboto" w:eastAsia="Roboto" w:hAnsi="Roboto" w:cs="Roboto"/>
                <w:sz w:val="24"/>
                <w:szCs w:val="24"/>
              </w:rPr>
            </w:pPr>
          </w:p>
        </w:tc>
      </w:tr>
      <w:tr w:rsidR="00D03301" w14:paraId="5F7D8416" w14:textId="77777777">
        <w:tc>
          <w:tcPr>
            <w:tcW w:w="3015" w:type="dxa"/>
            <w:tcBorders>
              <w:top w:val="single" w:sz="6" w:space="0" w:color="000000"/>
              <w:left w:val="single" w:sz="6" w:space="0" w:color="000000"/>
              <w:bottom w:val="single" w:sz="6" w:space="0" w:color="000000"/>
              <w:right w:val="single" w:sz="6" w:space="0" w:color="000000"/>
            </w:tcBorders>
            <w:shd w:val="clear" w:color="auto" w:fill="EFEFEF"/>
          </w:tcPr>
          <w:p w14:paraId="66736C42" w14:textId="77777777" w:rsidR="00D03301" w:rsidRDefault="00F755A5">
            <w:pPr>
              <w:widowControl w:val="0"/>
              <w:pBdr>
                <w:top w:val="nil"/>
                <w:left w:val="nil"/>
                <w:bottom w:val="nil"/>
                <w:right w:val="nil"/>
                <w:between w:val="nil"/>
              </w:pBdr>
              <w:rPr>
                <w:rFonts w:ascii="Roboto" w:eastAsia="Roboto" w:hAnsi="Roboto" w:cs="Roboto"/>
                <w:color w:val="000000"/>
              </w:rPr>
            </w:pPr>
            <w:r>
              <w:rPr>
                <w:rFonts w:ascii="Roboto" w:eastAsia="Roboto" w:hAnsi="Roboto" w:cs="Roboto"/>
                <w:color w:val="000000"/>
              </w:rPr>
              <w:t xml:space="preserve">Findable, scalable and accessible data deposition (M3.3, M3.5, M4.2) </w:t>
            </w:r>
          </w:p>
        </w:tc>
        <w:tc>
          <w:tcPr>
            <w:tcW w:w="1050" w:type="dxa"/>
            <w:tcBorders>
              <w:top w:val="single" w:sz="6" w:space="0" w:color="000000"/>
              <w:left w:val="single" w:sz="6" w:space="0" w:color="000000"/>
              <w:bottom w:val="single" w:sz="6" w:space="0" w:color="000000"/>
              <w:right w:val="single" w:sz="6" w:space="0" w:color="000000"/>
            </w:tcBorders>
            <w:shd w:val="clear" w:color="auto" w:fill="EFEFEF"/>
          </w:tcPr>
          <w:p w14:paraId="750D1948" w14:textId="77777777" w:rsidR="00D03301" w:rsidRDefault="00D03301">
            <w:pPr>
              <w:widowControl w:val="0"/>
              <w:pBdr>
                <w:top w:val="nil"/>
                <w:left w:val="nil"/>
                <w:bottom w:val="nil"/>
                <w:right w:val="nil"/>
                <w:between w:val="nil"/>
              </w:pBdr>
              <w:rPr>
                <w:rFonts w:ascii="Roboto" w:eastAsia="Roboto" w:hAnsi="Roboto" w:cs="Roboto"/>
                <w:color w:val="000000"/>
              </w:rPr>
            </w:pPr>
          </w:p>
        </w:tc>
        <w:tc>
          <w:tcPr>
            <w:tcW w:w="1170" w:type="dxa"/>
            <w:tcBorders>
              <w:top w:val="single" w:sz="6" w:space="0" w:color="000000"/>
              <w:left w:val="single" w:sz="6" w:space="0" w:color="000000"/>
              <w:bottom w:val="single" w:sz="6" w:space="0" w:color="000000"/>
              <w:right w:val="single" w:sz="6" w:space="0" w:color="000000"/>
            </w:tcBorders>
            <w:shd w:val="clear" w:color="auto" w:fill="EFEFEF"/>
          </w:tcPr>
          <w:p w14:paraId="128FE249" w14:textId="77777777" w:rsidR="00D03301" w:rsidRDefault="00D03301">
            <w:pPr>
              <w:widowControl w:val="0"/>
              <w:rPr>
                <w:rFonts w:ascii="Roboto" w:eastAsia="Roboto" w:hAnsi="Roboto" w:cs="Roboto"/>
                <w:sz w:val="24"/>
                <w:szCs w:val="24"/>
              </w:rPr>
            </w:pPr>
          </w:p>
        </w:tc>
        <w:tc>
          <w:tcPr>
            <w:tcW w:w="930" w:type="dxa"/>
            <w:tcBorders>
              <w:top w:val="single" w:sz="6" w:space="0" w:color="000000"/>
              <w:left w:val="single" w:sz="6" w:space="0" w:color="000000"/>
              <w:bottom w:val="single" w:sz="6" w:space="0" w:color="000000"/>
              <w:right w:val="single" w:sz="6" w:space="0" w:color="000000"/>
            </w:tcBorders>
            <w:shd w:val="clear" w:color="auto" w:fill="EFEFEF"/>
          </w:tcPr>
          <w:p w14:paraId="34E8B933" w14:textId="77777777" w:rsidR="00D03301" w:rsidRDefault="00D03301">
            <w:pPr>
              <w:widowControl w:val="0"/>
              <w:rPr>
                <w:rFonts w:ascii="Roboto" w:eastAsia="Roboto" w:hAnsi="Roboto" w:cs="Roboto"/>
                <w:sz w:val="24"/>
                <w:szCs w:val="24"/>
              </w:rPr>
            </w:pPr>
          </w:p>
        </w:tc>
        <w:tc>
          <w:tcPr>
            <w:tcW w:w="3255" w:type="dxa"/>
            <w:tcBorders>
              <w:top w:val="single" w:sz="6" w:space="0" w:color="000000"/>
              <w:left w:val="single" w:sz="6" w:space="0" w:color="000000"/>
              <w:bottom w:val="single" w:sz="6" w:space="0" w:color="000000"/>
              <w:right w:val="single" w:sz="6" w:space="0" w:color="000000"/>
            </w:tcBorders>
            <w:shd w:val="clear" w:color="auto" w:fill="EFEFEF"/>
          </w:tcPr>
          <w:p w14:paraId="5F15B995" w14:textId="77777777" w:rsidR="00D03301" w:rsidRDefault="00D03301">
            <w:pPr>
              <w:widowControl w:val="0"/>
              <w:rPr>
                <w:rFonts w:ascii="Roboto" w:eastAsia="Roboto" w:hAnsi="Roboto" w:cs="Roboto"/>
                <w:sz w:val="24"/>
                <w:szCs w:val="24"/>
              </w:rPr>
            </w:pPr>
          </w:p>
        </w:tc>
      </w:tr>
      <w:tr w:rsidR="00D03301" w14:paraId="5DB9B0D4" w14:textId="77777777">
        <w:tc>
          <w:tcPr>
            <w:tcW w:w="3015" w:type="dxa"/>
            <w:tcBorders>
              <w:top w:val="single" w:sz="6" w:space="0" w:color="000000"/>
              <w:left w:val="single" w:sz="6" w:space="0" w:color="000000"/>
              <w:bottom w:val="single" w:sz="6" w:space="0" w:color="000000"/>
              <w:right w:val="single" w:sz="6" w:space="0" w:color="000000"/>
            </w:tcBorders>
            <w:shd w:val="clear" w:color="auto" w:fill="EFEFEF"/>
          </w:tcPr>
          <w:p w14:paraId="6D411C9A" w14:textId="77777777" w:rsidR="00D03301" w:rsidRDefault="00F755A5">
            <w:pPr>
              <w:widowControl w:val="0"/>
              <w:pBdr>
                <w:top w:val="nil"/>
                <w:left w:val="nil"/>
                <w:bottom w:val="nil"/>
                <w:right w:val="nil"/>
                <w:between w:val="nil"/>
              </w:pBdr>
              <w:rPr>
                <w:rFonts w:ascii="Roboto" w:eastAsia="Roboto" w:hAnsi="Roboto" w:cs="Roboto"/>
                <w:color w:val="000000"/>
              </w:rPr>
            </w:pPr>
            <w:r>
              <w:rPr>
                <w:rFonts w:ascii="Roboto" w:eastAsia="Roboto" w:hAnsi="Roboto" w:cs="Roboto"/>
                <w:color w:val="000000"/>
              </w:rPr>
              <w:t xml:space="preserve">Qualitative, comparable, interchangeable, and interpretable results (M3.4, M3.8) </w:t>
            </w:r>
          </w:p>
        </w:tc>
        <w:tc>
          <w:tcPr>
            <w:tcW w:w="1050" w:type="dxa"/>
            <w:tcBorders>
              <w:top w:val="single" w:sz="6" w:space="0" w:color="000000"/>
              <w:left w:val="single" w:sz="6" w:space="0" w:color="000000"/>
              <w:bottom w:val="single" w:sz="6" w:space="0" w:color="000000"/>
              <w:right w:val="single" w:sz="6" w:space="0" w:color="000000"/>
            </w:tcBorders>
            <w:shd w:val="clear" w:color="auto" w:fill="EFEFEF"/>
          </w:tcPr>
          <w:p w14:paraId="75F32D43" w14:textId="77777777" w:rsidR="00D03301" w:rsidRDefault="00D03301">
            <w:pPr>
              <w:widowControl w:val="0"/>
              <w:pBdr>
                <w:top w:val="nil"/>
                <w:left w:val="nil"/>
                <w:bottom w:val="nil"/>
                <w:right w:val="nil"/>
                <w:between w:val="nil"/>
              </w:pBdr>
              <w:rPr>
                <w:rFonts w:ascii="Roboto" w:eastAsia="Roboto" w:hAnsi="Roboto" w:cs="Roboto"/>
                <w:color w:val="000000"/>
              </w:rPr>
            </w:pPr>
          </w:p>
        </w:tc>
        <w:tc>
          <w:tcPr>
            <w:tcW w:w="1170" w:type="dxa"/>
            <w:tcBorders>
              <w:top w:val="single" w:sz="6" w:space="0" w:color="000000"/>
              <w:left w:val="single" w:sz="6" w:space="0" w:color="000000"/>
              <w:bottom w:val="single" w:sz="6" w:space="0" w:color="000000"/>
              <w:right w:val="single" w:sz="6" w:space="0" w:color="000000"/>
            </w:tcBorders>
            <w:shd w:val="clear" w:color="auto" w:fill="EFEFEF"/>
          </w:tcPr>
          <w:p w14:paraId="0D1C6425" w14:textId="77777777" w:rsidR="00D03301" w:rsidRDefault="00D03301">
            <w:pPr>
              <w:widowControl w:val="0"/>
              <w:rPr>
                <w:rFonts w:ascii="Roboto" w:eastAsia="Roboto" w:hAnsi="Roboto" w:cs="Roboto"/>
                <w:sz w:val="24"/>
                <w:szCs w:val="24"/>
              </w:rPr>
            </w:pPr>
          </w:p>
        </w:tc>
        <w:tc>
          <w:tcPr>
            <w:tcW w:w="930" w:type="dxa"/>
            <w:tcBorders>
              <w:top w:val="single" w:sz="6" w:space="0" w:color="000000"/>
              <w:left w:val="single" w:sz="6" w:space="0" w:color="000000"/>
              <w:bottom w:val="single" w:sz="6" w:space="0" w:color="000000"/>
              <w:right w:val="single" w:sz="6" w:space="0" w:color="000000"/>
            </w:tcBorders>
            <w:shd w:val="clear" w:color="auto" w:fill="EFEFEF"/>
          </w:tcPr>
          <w:p w14:paraId="153A9C36" w14:textId="77777777" w:rsidR="00D03301" w:rsidRDefault="00D03301">
            <w:pPr>
              <w:widowControl w:val="0"/>
              <w:rPr>
                <w:rFonts w:ascii="Roboto" w:eastAsia="Roboto" w:hAnsi="Roboto" w:cs="Roboto"/>
                <w:sz w:val="24"/>
                <w:szCs w:val="24"/>
              </w:rPr>
            </w:pPr>
          </w:p>
        </w:tc>
        <w:tc>
          <w:tcPr>
            <w:tcW w:w="3255" w:type="dxa"/>
            <w:tcBorders>
              <w:top w:val="single" w:sz="6" w:space="0" w:color="000000"/>
              <w:left w:val="single" w:sz="6" w:space="0" w:color="000000"/>
              <w:bottom w:val="single" w:sz="6" w:space="0" w:color="000000"/>
              <w:right w:val="single" w:sz="6" w:space="0" w:color="000000"/>
            </w:tcBorders>
            <w:shd w:val="clear" w:color="auto" w:fill="EFEFEF"/>
          </w:tcPr>
          <w:p w14:paraId="04878303" w14:textId="77777777" w:rsidR="00D03301" w:rsidRDefault="00D03301">
            <w:pPr>
              <w:widowControl w:val="0"/>
              <w:rPr>
                <w:rFonts w:ascii="Roboto" w:eastAsia="Roboto" w:hAnsi="Roboto" w:cs="Roboto"/>
                <w:sz w:val="24"/>
                <w:szCs w:val="24"/>
              </w:rPr>
            </w:pPr>
          </w:p>
        </w:tc>
      </w:tr>
      <w:tr w:rsidR="00D03301" w14:paraId="0989C127" w14:textId="77777777">
        <w:tc>
          <w:tcPr>
            <w:tcW w:w="3015" w:type="dxa"/>
            <w:tcBorders>
              <w:top w:val="single" w:sz="6" w:space="0" w:color="000000"/>
              <w:left w:val="single" w:sz="6" w:space="0" w:color="000000"/>
              <w:bottom w:val="single" w:sz="6" w:space="0" w:color="000000"/>
              <w:right w:val="single" w:sz="6" w:space="0" w:color="000000"/>
            </w:tcBorders>
            <w:shd w:val="clear" w:color="auto" w:fill="EFEFEF"/>
          </w:tcPr>
          <w:p w14:paraId="37C18B55" w14:textId="77777777" w:rsidR="00D03301" w:rsidRDefault="00F755A5">
            <w:pPr>
              <w:widowControl w:val="0"/>
              <w:rPr>
                <w:rFonts w:ascii="Roboto" w:eastAsia="Roboto" w:hAnsi="Roboto" w:cs="Roboto"/>
                <w:sz w:val="24"/>
                <w:szCs w:val="24"/>
              </w:rPr>
            </w:pPr>
            <w:r>
              <w:rPr>
                <w:rFonts w:ascii="Roboto" w:eastAsia="Roboto" w:hAnsi="Roboto" w:cs="Roboto"/>
                <w:color w:val="000000"/>
              </w:rPr>
              <w:lastRenderedPageBreak/>
              <w:t xml:space="preserve">Central web portal (M3.1, M4.2) </w:t>
            </w:r>
          </w:p>
        </w:tc>
        <w:tc>
          <w:tcPr>
            <w:tcW w:w="1050" w:type="dxa"/>
            <w:tcBorders>
              <w:top w:val="single" w:sz="6" w:space="0" w:color="000000"/>
              <w:left w:val="single" w:sz="6" w:space="0" w:color="000000"/>
              <w:bottom w:val="single" w:sz="6" w:space="0" w:color="000000"/>
              <w:right w:val="single" w:sz="6" w:space="0" w:color="000000"/>
            </w:tcBorders>
            <w:shd w:val="clear" w:color="auto" w:fill="EFEFEF"/>
          </w:tcPr>
          <w:p w14:paraId="170B1F50" w14:textId="77777777" w:rsidR="00D03301" w:rsidRDefault="00D03301">
            <w:pPr>
              <w:widowControl w:val="0"/>
              <w:rPr>
                <w:rFonts w:ascii="Roboto" w:eastAsia="Roboto" w:hAnsi="Roboto" w:cs="Roboto"/>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EFEFEF"/>
          </w:tcPr>
          <w:p w14:paraId="20BCF4F7" w14:textId="77777777" w:rsidR="00D03301" w:rsidRDefault="00D03301">
            <w:pPr>
              <w:widowControl w:val="0"/>
              <w:rPr>
                <w:rFonts w:ascii="Roboto" w:eastAsia="Roboto" w:hAnsi="Roboto" w:cs="Roboto"/>
                <w:sz w:val="24"/>
                <w:szCs w:val="24"/>
              </w:rPr>
            </w:pPr>
          </w:p>
        </w:tc>
        <w:tc>
          <w:tcPr>
            <w:tcW w:w="930" w:type="dxa"/>
            <w:tcBorders>
              <w:top w:val="single" w:sz="6" w:space="0" w:color="000000"/>
              <w:left w:val="single" w:sz="6" w:space="0" w:color="000000"/>
              <w:bottom w:val="single" w:sz="6" w:space="0" w:color="000000"/>
              <w:right w:val="single" w:sz="6" w:space="0" w:color="000000"/>
            </w:tcBorders>
            <w:shd w:val="clear" w:color="auto" w:fill="EFEFEF"/>
          </w:tcPr>
          <w:p w14:paraId="0C0E645A" w14:textId="77777777" w:rsidR="00D03301" w:rsidRDefault="00D03301">
            <w:pPr>
              <w:widowControl w:val="0"/>
              <w:rPr>
                <w:rFonts w:ascii="Roboto" w:eastAsia="Roboto" w:hAnsi="Roboto" w:cs="Roboto"/>
                <w:sz w:val="24"/>
                <w:szCs w:val="24"/>
              </w:rPr>
            </w:pPr>
          </w:p>
        </w:tc>
        <w:tc>
          <w:tcPr>
            <w:tcW w:w="3255" w:type="dxa"/>
            <w:tcBorders>
              <w:top w:val="single" w:sz="6" w:space="0" w:color="000000"/>
              <w:left w:val="single" w:sz="6" w:space="0" w:color="000000"/>
              <w:bottom w:val="single" w:sz="6" w:space="0" w:color="000000"/>
              <w:right w:val="single" w:sz="6" w:space="0" w:color="000000"/>
            </w:tcBorders>
            <w:shd w:val="clear" w:color="auto" w:fill="EFEFEF"/>
          </w:tcPr>
          <w:p w14:paraId="1F2C8226" w14:textId="77777777" w:rsidR="00D03301" w:rsidRDefault="00D03301">
            <w:pPr>
              <w:widowControl w:val="0"/>
              <w:rPr>
                <w:rFonts w:ascii="Roboto" w:eastAsia="Roboto" w:hAnsi="Roboto" w:cs="Roboto"/>
                <w:sz w:val="24"/>
                <w:szCs w:val="24"/>
              </w:rPr>
            </w:pPr>
          </w:p>
        </w:tc>
      </w:tr>
    </w:tbl>
    <w:p w14:paraId="04C3A460" w14:textId="77777777" w:rsidR="00D03301" w:rsidRDefault="00D03301">
      <w:pPr>
        <w:spacing w:after="0" w:line="240" w:lineRule="auto"/>
        <w:rPr>
          <w:sz w:val="18"/>
          <w:szCs w:val="18"/>
        </w:rPr>
      </w:pPr>
    </w:p>
    <w:p w14:paraId="6085BAFC" w14:textId="77777777" w:rsidR="00D03301" w:rsidRDefault="00D03301">
      <w:pPr>
        <w:keepNext/>
        <w:keepLines/>
        <w:spacing w:before="40" w:after="0" w:line="240" w:lineRule="auto"/>
        <w:rPr>
          <w:sz w:val="18"/>
          <w:szCs w:val="18"/>
        </w:rPr>
      </w:pPr>
    </w:p>
    <w:p w14:paraId="056333A9" w14:textId="77777777" w:rsidR="00D03301" w:rsidRDefault="00D03301">
      <w:pPr>
        <w:spacing w:after="0" w:line="240" w:lineRule="auto"/>
        <w:rPr>
          <w:sz w:val="18"/>
          <w:szCs w:val="18"/>
        </w:rPr>
      </w:pPr>
    </w:p>
    <w:p w14:paraId="49C19344" w14:textId="77777777" w:rsidR="00D03301" w:rsidRDefault="00F755A5">
      <w:pPr>
        <w:keepNext/>
        <w:keepLines/>
        <w:numPr>
          <w:ilvl w:val="0"/>
          <w:numId w:val="17"/>
        </w:numPr>
        <w:pBdr>
          <w:top w:val="nil"/>
          <w:left w:val="nil"/>
          <w:bottom w:val="nil"/>
          <w:right w:val="nil"/>
          <w:between w:val="nil"/>
        </w:pBdr>
        <w:spacing w:before="40" w:after="0" w:line="240" w:lineRule="auto"/>
        <w:rPr>
          <w:b/>
          <w:color w:val="FFC000"/>
          <w:sz w:val="18"/>
          <w:szCs w:val="18"/>
        </w:rPr>
      </w:pPr>
      <w:r>
        <w:rPr>
          <w:b/>
          <w:color w:val="FFC000"/>
        </w:rPr>
        <w:t>Engaging the community and getting input from NFDI4Microbiota users</w:t>
      </w:r>
    </w:p>
    <w:p w14:paraId="223B6C60" w14:textId="77777777" w:rsidR="00D03301" w:rsidRDefault="00F755A5">
      <w:pPr>
        <w:spacing w:after="0" w:line="240" w:lineRule="auto"/>
        <w:rPr>
          <w:color w:val="000000"/>
        </w:rPr>
      </w:pPr>
      <w:r>
        <w:t>[</w:t>
      </w:r>
      <w:r>
        <w:rPr>
          <w:color w:val="000000"/>
        </w:rPr>
        <w:t xml:space="preserve">NFDI4Microbiota understands itself as a service and networking platform. Please provide specific examples of how you think the NFDI4Microbiota community and its users can contribute to </w:t>
      </w:r>
      <w:r>
        <w:t>and</w:t>
      </w:r>
      <w:r>
        <w:rPr>
          <w:color w:val="000000"/>
        </w:rPr>
        <w:t xml:space="preserve"> engage with your project </w:t>
      </w:r>
      <w:r>
        <w:rPr>
          <w:b/>
          <w:color w:val="000000"/>
        </w:rPr>
        <w:t>while it is being established</w:t>
      </w:r>
      <w:r>
        <w:rPr>
          <w:color w:val="000000"/>
        </w:rPr>
        <w:t>. (Bullet points are allowed.)]</w:t>
      </w:r>
    </w:p>
    <w:p w14:paraId="5CB95C17" w14:textId="77777777" w:rsidR="00D03301" w:rsidRDefault="00D03301">
      <w:pPr>
        <w:spacing w:after="0" w:line="240" w:lineRule="auto"/>
      </w:pPr>
    </w:p>
    <w:p w14:paraId="4E0EC78E" w14:textId="77777777" w:rsidR="00D03301" w:rsidRDefault="00D03301">
      <w:pPr>
        <w:spacing w:after="0" w:line="240" w:lineRule="auto"/>
      </w:pPr>
    </w:p>
    <w:p w14:paraId="280A6D53" w14:textId="77777777" w:rsidR="00D03301" w:rsidRDefault="00F755A5">
      <w:pPr>
        <w:spacing w:after="0" w:line="240" w:lineRule="auto"/>
        <w:ind w:left="360"/>
        <w:rPr>
          <w:color w:val="000000"/>
        </w:rPr>
      </w:pPr>
      <w:r>
        <w:t xml:space="preserve"> </w:t>
      </w:r>
    </w:p>
    <w:p w14:paraId="3310E1B8" w14:textId="77777777" w:rsidR="00D03301" w:rsidRDefault="00D03301">
      <w:pPr>
        <w:pBdr>
          <w:top w:val="nil"/>
          <w:left w:val="nil"/>
          <w:bottom w:val="nil"/>
          <w:right w:val="nil"/>
          <w:between w:val="nil"/>
        </w:pBdr>
        <w:spacing w:after="0" w:line="240" w:lineRule="auto"/>
        <w:ind w:left="360"/>
        <w:rPr>
          <w:color w:val="000000"/>
          <w:sz w:val="18"/>
          <w:szCs w:val="18"/>
        </w:rPr>
      </w:pPr>
    </w:p>
    <w:p w14:paraId="29B01E25" w14:textId="77777777" w:rsidR="00D03301" w:rsidRDefault="00F755A5">
      <w:pPr>
        <w:keepNext/>
        <w:keepLines/>
        <w:numPr>
          <w:ilvl w:val="0"/>
          <w:numId w:val="17"/>
        </w:numPr>
        <w:pBdr>
          <w:top w:val="nil"/>
          <w:left w:val="nil"/>
          <w:bottom w:val="nil"/>
          <w:right w:val="nil"/>
          <w:between w:val="nil"/>
        </w:pBdr>
        <w:spacing w:before="40" w:after="0" w:line="240" w:lineRule="auto"/>
        <w:rPr>
          <w:b/>
          <w:color w:val="000000"/>
        </w:rPr>
      </w:pPr>
      <w:r>
        <w:rPr>
          <w:b/>
        </w:rPr>
        <w:t>Do you have further c</w:t>
      </w:r>
      <w:r>
        <w:rPr>
          <w:b/>
          <w:color w:val="000000"/>
        </w:rPr>
        <w:t>omments or questions?</w:t>
      </w:r>
    </w:p>
    <w:p w14:paraId="64814429" w14:textId="77777777" w:rsidR="00D03301" w:rsidRDefault="00D03301">
      <w:pPr>
        <w:keepNext/>
        <w:keepLines/>
        <w:numPr>
          <w:ilvl w:val="0"/>
          <w:numId w:val="13"/>
        </w:numPr>
        <w:pBdr>
          <w:top w:val="nil"/>
          <w:left w:val="nil"/>
          <w:bottom w:val="nil"/>
          <w:right w:val="nil"/>
          <w:between w:val="nil"/>
        </w:pBdr>
        <w:spacing w:after="0" w:line="240" w:lineRule="auto"/>
      </w:pPr>
    </w:p>
    <w:p w14:paraId="4E20C71D" w14:textId="77777777" w:rsidR="00D03301" w:rsidRDefault="00D03301">
      <w:pPr>
        <w:spacing w:after="0" w:line="240" w:lineRule="auto"/>
      </w:pPr>
    </w:p>
    <w:p w14:paraId="5A8384CA" w14:textId="77777777" w:rsidR="00D03301" w:rsidRDefault="00D03301">
      <w:pPr>
        <w:spacing w:after="0" w:line="240" w:lineRule="auto"/>
      </w:pPr>
    </w:p>
    <w:p w14:paraId="028A30BF" w14:textId="77777777" w:rsidR="00D03301" w:rsidRDefault="00D03301">
      <w:pPr>
        <w:spacing w:after="0" w:line="240" w:lineRule="auto"/>
      </w:pPr>
    </w:p>
    <w:p w14:paraId="0A7CD06E" w14:textId="77777777" w:rsidR="00D03301" w:rsidRDefault="00D03301">
      <w:pPr>
        <w:spacing w:after="0" w:line="240" w:lineRule="auto"/>
      </w:pPr>
    </w:p>
    <w:p w14:paraId="1E2F040A" w14:textId="4BE41760" w:rsidR="00D03301" w:rsidRDefault="00F755A5" w:rsidP="001F1A77">
      <w:pPr>
        <w:spacing w:before="240" w:after="0" w:line="276" w:lineRule="auto"/>
      </w:pPr>
      <w:r>
        <w:t xml:space="preserve"> </w:t>
      </w:r>
    </w:p>
    <w:p w14:paraId="0CBAA683" w14:textId="77777777" w:rsidR="00D03301" w:rsidRDefault="00D03301">
      <w:pPr>
        <w:spacing w:line="240" w:lineRule="auto"/>
        <w:sectPr w:rsidR="00D03301">
          <w:headerReference w:type="default" r:id="rId17"/>
          <w:footerReference w:type="default" r:id="rId18"/>
          <w:pgSz w:w="11906" w:h="16838"/>
          <w:pgMar w:top="1417" w:right="1410" w:bottom="1134" w:left="1417" w:header="708" w:footer="708" w:gutter="0"/>
          <w:pgNumType w:start="1"/>
          <w:cols w:space="720"/>
        </w:sectPr>
      </w:pPr>
    </w:p>
    <w:p w14:paraId="6F92AFE0" w14:textId="77777777" w:rsidR="00D03301" w:rsidRDefault="00F755A5">
      <w:pPr>
        <w:pStyle w:val="Heading1"/>
        <w:spacing w:line="240" w:lineRule="auto"/>
      </w:pPr>
      <w:bookmarkStart w:id="10" w:name="_heading=h.6wykpjkio2ac" w:colFirst="0" w:colLast="0"/>
      <w:bookmarkEnd w:id="10"/>
      <w:r>
        <w:lastRenderedPageBreak/>
        <w:t>Section: Consent, Policies, and Permission rights</w:t>
      </w:r>
    </w:p>
    <w:p w14:paraId="69721EBB" w14:textId="77777777" w:rsidR="00D03301" w:rsidRDefault="00F755A5">
      <w:r>
        <w:t xml:space="preserve">This section contains an overview of the consent, policies, and permissions rights that the submitter is consenting to when applying with the Use Case submission form. </w:t>
      </w:r>
      <w:r>
        <w:br/>
      </w:r>
    </w:p>
    <w:p w14:paraId="5A11DD99" w14:textId="77777777" w:rsidR="00D03301" w:rsidRDefault="00F755A5">
      <w:pPr>
        <w:numPr>
          <w:ilvl w:val="0"/>
          <w:numId w:val="18"/>
        </w:numPr>
        <w:spacing w:after="0"/>
      </w:pPr>
      <w:r>
        <w:t xml:space="preserve">By submitting your Use Case application, you hereby expressly agree to the </w:t>
      </w:r>
      <w:hyperlink r:id="rId19">
        <w:r>
          <w:rPr>
            <w:b/>
            <w:color w:val="1155CC"/>
            <w:u w:val="single"/>
          </w:rPr>
          <w:t>NFDI4Microbiota Consortium Privacy Policy</w:t>
        </w:r>
      </w:hyperlink>
      <w:r>
        <w:t xml:space="preserve">. You agree that personal data (name, address, e-mail, function, etc.) will be processed electronically and in written form for the purpose of reviewing this Use Case submission. Only purpose-related data will be collected. Data will only be collected and stored in connection with the implementation and reviewing of this Use Case submission. You understand that this Use Case submission will be shared with the reviewers.  </w:t>
      </w:r>
    </w:p>
    <w:p w14:paraId="7A6F2579" w14:textId="77777777" w:rsidR="00D03301" w:rsidRDefault="00F755A5">
      <w:pPr>
        <w:numPr>
          <w:ilvl w:val="0"/>
          <w:numId w:val="18"/>
        </w:numPr>
        <w:spacing w:after="0"/>
      </w:pPr>
      <w:r>
        <w:rPr>
          <w:b/>
        </w:rPr>
        <w:t>Compliance with NFDI4Microbiota Guidelines</w:t>
      </w:r>
      <w:r>
        <w:br/>
        <w:t xml:space="preserve">We encourage all Use Cases to adhere to the </w:t>
      </w:r>
      <w:hyperlink r:id="rId20">
        <w:r>
          <w:rPr>
            <w:color w:val="1155CC"/>
            <w:u w:val="single"/>
          </w:rPr>
          <w:t>NFDI4Microbiota Guidelines</w:t>
        </w:r>
      </w:hyperlink>
      <w:r>
        <w:t xml:space="preserve"> to set an example for the community and live best practices in Open Science.</w:t>
      </w:r>
    </w:p>
    <w:p w14:paraId="14FD8C92" w14:textId="77777777" w:rsidR="00D03301" w:rsidRDefault="00F755A5">
      <w:pPr>
        <w:numPr>
          <w:ilvl w:val="0"/>
          <w:numId w:val="18"/>
        </w:numPr>
        <w:spacing w:after="0"/>
      </w:pPr>
      <w:r>
        <w:rPr>
          <w:b/>
        </w:rPr>
        <w:t>Storing your personal data after acceptance or rejection of your Use Case submission</w:t>
      </w:r>
      <w:r>
        <w:br/>
        <w:t>After the review phase of your Use Case submission, you and your co-authors will receive an e-mail with the decision.</w:t>
      </w:r>
      <w:r>
        <w:br/>
        <w:t>By default for accepted Use Cases, the NFDI4Microbiota Consortium will continue to store and process your personal data and information related to your Use Case as well as all other correspondences that will be shared within the framework of your Use Case.</w:t>
      </w:r>
      <w:r>
        <w:br/>
        <w:t>By default for rejected Use Cases, the NFDI4Microbiota Consortium will only process your personal data and the metadata of your Use Case application from the sections “Contact details” and “Project information” (specifically: acronym, descriptive title, keywords) and will delete all other project-related information after a period of five years. Please contact us via the Helpdesk if you wish to remove all of your information regarding the Use Case submission. In an ongoing application/ revision process, this equals to withdrawing your application.</w:t>
      </w:r>
    </w:p>
    <w:p w14:paraId="5E066905" w14:textId="77777777" w:rsidR="00D03301" w:rsidRDefault="00F755A5">
      <w:pPr>
        <w:numPr>
          <w:ilvl w:val="0"/>
          <w:numId w:val="18"/>
        </w:numPr>
      </w:pPr>
      <w:bookmarkStart w:id="11" w:name="_heading=h.30j0zll" w:colFirst="0" w:colLast="0"/>
      <w:bookmarkEnd w:id="11"/>
      <w:r>
        <w:t xml:space="preserve">Upon successful acceptance, we will reach out to you for specific input for your </w:t>
      </w:r>
      <w:r>
        <w:rPr>
          <w:b/>
        </w:rPr>
        <w:t>Use Case subpage and a graphical abstract (</w:t>
      </w:r>
      <w:hyperlink r:id="rId21">
        <w:r>
          <w:rPr>
            <w:b/>
            <w:color w:val="1155CC"/>
            <w:u w:val="single"/>
          </w:rPr>
          <w:t>examples</w:t>
        </w:r>
      </w:hyperlink>
      <w:r>
        <w:rPr>
          <w:b/>
        </w:rPr>
        <w:t>).</w:t>
      </w:r>
      <w:r>
        <w:rPr>
          <w:b/>
        </w:rPr>
        <w:br/>
      </w:r>
      <w:r>
        <w:t>The latter will have a Creative Commons by 4.0 license attribution assigned and streamlined to fit with NFDI4Microbiota’s visual identity. By submitting your Use Case application now, you agree to further communicate with NFDI4Microbiota to provide curated information about project details of this Use Case and you agree to openly publish this on the NFDI4Microbiota webpage and thus ensure that the microbiota research community can effectively contribute to this Use Case.</w:t>
      </w:r>
      <w:r>
        <w:br/>
        <w:t>You will receive assistance from NFDI4Microbiota’s UC team in this regard.</w:t>
      </w:r>
    </w:p>
    <w:sectPr w:rsidR="00D03301">
      <w:pgSz w:w="11906" w:h="16838"/>
      <w:pgMar w:top="1417" w:right="1410"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4349C" w14:textId="77777777" w:rsidR="00372C8F" w:rsidRDefault="00372C8F">
      <w:pPr>
        <w:spacing w:after="0" w:line="240" w:lineRule="auto"/>
      </w:pPr>
      <w:r>
        <w:separator/>
      </w:r>
    </w:p>
  </w:endnote>
  <w:endnote w:type="continuationSeparator" w:id="0">
    <w:p w14:paraId="6F8AC4F9" w14:textId="77777777" w:rsidR="00372C8F" w:rsidRDefault="00372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D6DD8" w14:textId="77777777" w:rsidR="00D03301" w:rsidRDefault="00F755A5">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68E6F03" wp14:editId="714581CE">
          <wp:extent cx="5745480" cy="190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45480" cy="19050"/>
                  </a:xfrm>
                  <a:prstGeom prst="rect">
                    <a:avLst/>
                  </a:prstGeom>
                  <a:ln/>
                </pic:spPr>
              </pic:pic>
            </a:graphicData>
          </a:graphic>
        </wp:inline>
      </w:drawing>
    </w:r>
  </w:p>
  <w:p w14:paraId="2E1BB1C4" w14:textId="77777777" w:rsidR="00D03301" w:rsidRDefault="00F755A5">
    <w:pPr>
      <w:pBdr>
        <w:top w:val="nil"/>
        <w:left w:val="nil"/>
        <w:bottom w:val="nil"/>
        <w:right w:val="nil"/>
        <w:between w:val="nil"/>
      </w:pBdr>
      <w:tabs>
        <w:tab w:val="left" w:pos="7144"/>
        <w:tab w:val="left" w:pos="14288"/>
      </w:tabs>
      <w:spacing w:before="280" w:after="280" w:line="240" w:lineRule="auto"/>
      <w:ind w:right="-426"/>
      <w:rPr>
        <w:color w:val="000000"/>
        <w:sz w:val="24"/>
        <w:szCs w:val="24"/>
      </w:rPr>
    </w:pPr>
    <w:bookmarkStart w:id="9" w:name="_heading=h.3znysh7" w:colFirst="0" w:colLast="0"/>
    <w:bookmarkEnd w:id="9"/>
    <w:r>
      <w:rPr>
        <w:color w:val="000000"/>
        <w:u w:val="single"/>
      </w:rPr>
      <w:t>www.nfdi4</w:t>
    </w:r>
    <w:r>
      <w:rPr>
        <w:color w:val="FFB300"/>
        <w:u w:val="single"/>
      </w:rPr>
      <w:t>microbiota</w:t>
    </w:r>
    <w:r>
      <w:rPr>
        <w:color w:val="000000"/>
        <w:u w:val="single"/>
      </w:rPr>
      <w:t>.de</w:t>
    </w:r>
    <w:r>
      <w:rPr>
        <w:rFonts w:ascii="Arial" w:eastAsia="Arial" w:hAnsi="Arial" w:cs="Arial"/>
        <w:color w:val="000000"/>
      </w:rPr>
      <w:t xml:space="preserve"> | </w:t>
    </w:r>
    <w:r>
      <w:rPr>
        <w:color w:val="000000"/>
        <w:u w:val="single"/>
      </w:rPr>
      <w:t>contact@nfdi4</w:t>
    </w:r>
    <w:r>
      <w:rPr>
        <w:color w:val="FFB300"/>
        <w:u w:val="single"/>
      </w:rPr>
      <w:t>microbiota</w:t>
    </w:r>
    <w:r>
      <w:rPr>
        <w:color w:val="000000"/>
        <w:u w:val="single"/>
      </w:rPr>
      <w:t>.de</w:t>
    </w:r>
    <w:r>
      <w:rPr>
        <w:color w:val="000000"/>
      </w:rPr>
      <w:t xml:space="preserve"> | UC questions </w:t>
    </w:r>
    <w:r>
      <w:t xml:space="preserve">via </w:t>
    </w:r>
    <w:hyperlink r:id="rId2">
      <w:r>
        <w:rPr>
          <w:color w:val="1155CC"/>
          <w:u w:val="single"/>
        </w:rPr>
        <w:t>Helpdesk</w:t>
      </w:r>
    </w:hyperlink>
    <w:r>
      <w:t xml:space="preserve"> </w:t>
    </w:r>
  </w:p>
  <w:p w14:paraId="777F6BD0" w14:textId="77777777" w:rsidR="00D03301" w:rsidRDefault="00D03301">
    <w:pPr>
      <w:pBdr>
        <w:top w:val="nil"/>
        <w:left w:val="nil"/>
        <w:bottom w:val="nil"/>
        <w:right w:val="nil"/>
        <w:between w:val="nil"/>
      </w:pBdr>
      <w:tabs>
        <w:tab w:val="center" w:pos="4536"/>
        <w:tab w:val="right" w:pos="9072"/>
        <w:tab w:val="center" w:pos="4536"/>
        <w:tab w:val="right" w:pos="9072"/>
      </w:tabs>
      <w:spacing w:after="0" w:line="240" w:lineRule="auto"/>
    </w:pPr>
  </w:p>
  <w:p w14:paraId="6E5812EE" w14:textId="561FBDAF" w:rsidR="00D03301" w:rsidRDefault="00F755A5">
    <w:pPr>
      <w:pBdr>
        <w:top w:val="nil"/>
        <w:left w:val="nil"/>
        <w:bottom w:val="nil"/>
        <w:right w:val="nil"/>
        <w:between w:val="nil"/>
      </w:pBdr>
      <w:tabs>
        <w:tab w:val="center" w:pos="4536"/>
        <w:tab w:val="right" w:pos="9072"/>
        <w:tab w:val="center" w:pos="4536"/>
        <w:tab w:val="right" w:pos="9072"/>
      </w:tabs>
      <w:spacing w:after="0" w:line="240" w:lineRule="auto"/>
      <w:jc w:val="right"/>
    </w:pPr>
    <w:r>
      <w:fldChar w:fldCharType="begin"/>
    </w:r>
    <w:r>
      <w:instrText>PAGE</w:instrText>
    </w:r>
    <w:r>
      <w:fldChar w:fldCharType="separate"/>
    </w:r>
    <w:r w:rsidR="00867B37">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73CD6" w14:textId="77777777" w:rsidR="00372C8F" w:rsidRDefault="00372C8F">
      <w:pPr>
        <w:spacing w:after="0" w:line="240" w:lineRule="auto"/>
      </w:pPr>
      <w:r>
        <w:separator/>
      </w:r>
    </w:p>
  </w:footnote>
  <w:footnote w:type="continuationSeparator" w:id="0">
    <w:p w14:paraId="62D57856" w14:textId="77777777" w:rsidR="00372C8F" w:rsidRDefault="00372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5F85C" w14:textId="797685F3" w:rsidR="00D03301" w:rsidRDefault="00F755A5" w:rsidP="00F755A5">
    <w:pPr>
      <w:pBdr>
        <w:top w:val="nil"/>
        <w:left w:val="nil"/>
        <w:bottom w:val="nil"/>
        <w:right w:val="nil"/>
        <w:between w:val="nil"/>
      </w:pBdr>
      <w:tabs>
        <w:tab w:val="left" w:pos="2410"/>
        <w:tab w:val="center" w:pos="7560"/>
        <w:tab w:val="right" w:pos="9072"/>
        <w:tab w:val="center" w:pos="7560"/>
        <w:tab w:val="right" w:pos="9072"/>
      </w:tabs>
      <w:spacing w:after="0" w:line="276" w:lineRule="auto"/>
      <w:ind w:left="810" w:hanging="720"/>
      <w:jc w:val="center"/>
      <w:rPr>
        <w:rFonts w:ascii="Times New Roman" w:eastAsia="Times New Roman" w:hAnsi="Times New Roman" w:cs="Times New Roman"/>
        <w:b/>
        <w:color w:val="000000"/>
        <w:sz w:val="28"/>
        <w:szCs w:val="28"/>
      </w:rPr>
    </w:pPr>
    <w:r>
      <w:rPr>
        <w:color w:val="000000"/>
      </w:rPr>
      <w:t>202</w:t>
    </w:r>
    <w:r>
      <w:t>3-12-18</w:t>
    </w:r>
    <w:r>
      <w:rPr>
        <w:color w:val="000000"/>
      </w:rPr>
      <w:tab/>
    </w:r>
    <w:r>
      <w:rPr>
        <w:b/>
        <w:color w:val="000000"/>
        <w:sz w:val="28"/>
        <w:szCs w:val="28"/>
      </w:rPr>
      <w:t xml:space="preserve">Use Case </w:t>
    </w:r>
    <w:r>
      <w:rPr>
        <w:b/>
        <w:sz w:val="28"/>
        <w:szCs w:val="28"/>
      </w:rPr>
      <w:t xml:space="preserve">submission </w:t>
    </w:r>
    <w:r>
      <w:rPr>
        <w:b/>
        <w:color w:val="000000"/>
        <w:sz w:val="28"/>
        <w:szCs w:val="28"/>
      </w:rPr>
      <w:t xml:space="preserve">form </w:t>
    </w:r>
    <w:r>
      <w:rPr>
        <w:b/>
        <w:color w:val="000000"/>
        <w:sz w:val="28"/>
        <w:szCs w:val="28"/>
      </w:rPr>
      <w:tab/>
    </w:r>
    <w:r>
      <w:rPr>
        <w:noProof/>
        <w:color w:val="A6A6A6"/>
      </w:rPr>
      <w:drawing>
        <wp:inline distT="0" distB="0" distL="0" distR="0" wp14:anchorId="3D5B9767" wp14:editId="7DCC11D2">
          <wp:extent cx="1235075" cy="7200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5075" cy="720090"/>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0" distR="0" wp14:anchorId="18D4A977" wp14:editId="3175FD98">
          <wp:extent cx="5745480" cy="1905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745480" cy="190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649E"/>
    <w:multiLevelType w:val="multilevel"/>
    <w:tmpl w:val="B836828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ascii="Times New Roman" w:eastAsia="Times New Roman" w:hAnsi="Times New Roman" w:cs="Times New Roman"/>
      </w:rPr>
    </w:lvl>
    <w:lvl w:ilvl="3">
      <w:start w:val="1"/>
      <w:numFmt w:val="decimal"/>
      <w:lvlText w:val="%1.%2.%3.%4."/>
      <w:lvlJc w:val="left"/>
      <w:pPr>
        <w:ind w:left="1728" w:hanging="647"/>
      </w:pPr>
      <w:rPr>
        <w:rFonts w:ascii="Times New Roman" w:eastAsia="Times New Roman" w:hAnsi="Times New Roman" w:cs="Times New Roman"/>
      </w:rPr>
    </w:lvl>
    <w:lvl w:ilvl="4">
      <w:start w:val="1"/>
      <w:numFmt w:val="decimal"/>
      <w:lvlText w:val="%1.%2.%3.%4.%5."/>
      <w:lvlJc w:val="left"/>
      <w:pPr>
        <w:ind w:left="2232" w:hanging="792"/>
      </w:pPr>
      <w:rPr>
        <w:rFonts w:ascii="Times New Roman" w:eastAsia="Times New Roman" w:hAnsi="Times New Roman" w:cs="Times New Roman"/>
      </w:rPr>
    </w:lvl>
    <w:lvl w:ilvl="5">
      <w:start w:val="1"/>
      <w:numFmt w:val="decimal"/>
      <w:lvlText w:val="%1.%2.%3.%4.%5.%6."/>
      <w:lvlJc w:val="left"/>
      <w:pPr>
        <w:ind w:left="2736" w:hanging="935"/>
      </w:pPr>
      <w:rPr>
        <w:rFonts w:ascii="Times New Roman" w:eastAsia="Times New Roman" w:hAnsi="Times New Roman" w:cs="Times New Roman"/>
      </w:rPr>
    </w:lvl>
    <w:lvl w:ilvl="6">
      <w:start w:val="1"/>
      <w:numFmt w:val="decimal"/>
      <w:lvlText w:val="%1.%2.%3.%4.%5.%6.%7."/>
      <w:lvlJc w:val="left"/>
      <w:pPr>
        <w:ind w:left="3240" w:hanging="1080"/>
      </w:pPr>
      <w:rPr>
        <w:rFonts w:ascii="Times New Roman" w:eastAsia="Times New Roman" w:hAnsi="Times New Roman" w:cs="Times New Roman"/>
      </w:rPr>
    </w:lvl>
    <w:lvl w:ilvl="7">
      <w:start w:val="1"/>
      <w:numFmt w:val="decimal"/>
      <w:lvlText w:val="%1.%2.%3.%4.%5.%6.%7.%8."/>
      <w:lvlJc w:val="left"/>
      <w:pPr>
        <w:ind w:left="3744" w:hanging="1224"/>
      </w:pPr>
      <w:rPr>
        <w:rFonts w:ascii="Times New Roman" w:eastAsia="Times New Roman" w:hAnsi="Times New Roman" w:cs="Times New Roman"/>
      </w:rPr>
    </w:lvl>
    <w:lvl w:ilvl="8">
      <w:start w:val="1"/>
      <w:numFmt w:val="decimal"/>
      <w:lvlText w:val="%1.%2.%3.%4.%5.%6.%7.%8.%9."/>
      <w:lvlJc w:val="left"/>
      <w:pPr>
        <w:ind w:left="4320" w:hanging="1440"/>
      </w:pPr>
      <w:rPr>
        <w:rFonts w:ascii="Times New Roman" w:eastAsia="Times New Roman" w:hAnsi="Times New Roman" w:cs="Times New Roman"/>
      </w:rPr>
    </w:lvl>
  </w:abstractNum>
  <w:abstractNum w:abstractNumId="1" w15:restartNumberingAfterBreak="0">
    <w:nsid w:val="06923D1A"/>
    <w:multiLevelType w:val="multilevel"/>
    <w:tmpl w:val="AAC86B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7F9124D"/>
    <w:multiLevelType w:val="multilevel"/>
    <w:tmpl w:val="AED814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C635EAF"/>
    <w:multiLevelType w:val="multilevel"/>
    <w:tmpl w:val="5CFA6D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914F9E"/>
    <w:multiLevelType w:val="multilevel"/>
    <w:tmpl w:val="55EC9D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5BB4C14"/>
    <w:multiLevelType w:val="multilevel"/>
    <w:tmpl w:val="A9A6C9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DC723A1"/>
    <w:multiLevelType w:val="multilevel"/>
    <w:tmpl w:val="23303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634B91"/>
    <w:multiLevelType w:val="multilevel"/>
    <w:tmpl w:val="85C42A9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350E08F6"/>
    <w:multiLevelType w:val="multilevel"/>
    <w:tmpl w:val="D3C233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7BC61C6"/>
    <w:multiLevelType w:val="multilevel"/>
    <w:tmpl w:val="44F266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A6E3EE4"/>
    <w:multiLevelType w:val="multilevel"/>
    <w:tmpl w:val="D9202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3A0067E"/>
    <w:multiLevelType w:val="multilevel"/>
    <w:tmpl w:val="A3C64E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EBD00E3"/>
    <w:multiLevelType w:val="multilevel"/>
    <w:tmpl w:val="5546BE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FF82F24"/>
    <w:multiLevelType w:val="multilevel"/>
    <w:tmpl w:val="854079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08C5171"/>
    <w:multiLevelType w:val="multilevel"/>
    <w:tmpl w:val="51A6A0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52F11A8"/>
    <w:multiLevelType w:val="multilevel"/>
    <w:tmpl w:val="328465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68376DD"/>
    <w:multiLevelType w:val="multilevel"/>
    <w:tmpl w:val="A78E64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7C6636C3"/>
    <w:multiLevelType w:val="multilevel"/>
    <w:tmpl w:val="4FEC63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7DCD0355"/>
    <w:multiLevelType w:val="multilevel"/>
    <w:tmpl w:val="ED6AA6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6"/>
  </w:num>
  <w:num w:numId="2">
    <w:abstractNumId w:val="11"/>
  </w:num>
  <w:num w:numId="3">
    <w:abstractNumId w:val="9"/>
  </w:num>
  <w:num w:numId="4">
    <w:abstractNumId w:val="1"/>
  </w:num>
  <w:num w:numId="5">
    <w:abstractNumId w:val="4"/>
  </w:num>
  <w:num w:numId="6">
    <w:abstractNumId w:val="14"/>
  </w:num>
  <w:num w:numId="7">
    <w:abstractNumId w:val="7"/>
  </w:num>
  <w:num w:numId="8">
    <w:abstractNumId w:val="17"/>
  </w:num>
  <w:num w:numId="9">
    <w:abstractNumId w:val="2"/>
  </w:num>
  <w:num w:numId="10">
    <w:abstractNumId w:val="16"/>
  </w:num>
  <w:num w:numId="11">
    <w:abstractNumId w:val="13"/>
  </w:num>
  <w:num w:numId="12">
    <w:abstractNumId w:val="12"/>
  </w:num>
  <w:num w:numId="13">
    <w:abstractNumId w:val="10"/>
  </w:num>
  <w:num w:numId="14">
    <w:abstractNumId w:val="18"/>
  </w:num>
  <w:num w:numId="15">
    <w:abstractNumId w:val="15"/>
  </w:num>
  <w:num w:numId="16">
    <w:abstractNumId w:val="8"/>
  </w:num>
  <w:num w:numId="17">
    <w:abstractNumId w:val="0"/>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301"/>
    <w:rsid w:val="001F1A77"/>
    <w:rsid w:val="00372C8F"/>
    <w:rsid w:val="005B2594"/>
    <w:rsid w:val="00867B37"/>
    <w:rsid w:val="00D03301"/>
    <w:rsid w:val="00E55B67"/>
    <w:rsid w:val="00F75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18CB1"/>
  <w15:docId w15:val="{ED5FA3B7-B8EA-467F-9101-78552E02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Roboto" w:hAnsi="Roboto" w:cs="Roboto"/>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libri" w:eastAsia="Calibri" w:hAnsi="Calibri" w:cs="Calibri"/>
      <w:color w:val="2E74B5"/>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libri" w:eastAsia="Calibri" w:hAnsi="Calibri" w:cs="Calibri"/>
      <w:color w:val="2E74B5"/>
      <w:sz w:val="26"/>
      <w:szCs w:val="26"/>
    </w:rPr>
  </w:style>
  <w:style w:type="paragraph" w:styleId="Heading3">
    <w:name w:val="heading 3"/>
    <w:basedOn w:val="Normal"/>
    <w:next w:val="Normal"/>
    <w:uiPriority w:val="9"/>
    <w:semiHidden/>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uiPriority w:val="9"/>
    <w:semiHidden/>
    <w:unhideWhenUsed/>
    <w:qFormat/>
    <w:pPr>
      <w:keepNext/>
      <w:keepLines/>
      <w:spacing w:before="320" w:after="200"/>
      <w:outlineLvl w:val="3"/>
    </w:pPr>
    <w:rPr>
      <w:rFonts w:ascii="Arial" w:eastAsia="Arial" w:hAnsi="Arial" w:cs="Arial"/>
      <w:b/>
      <w:sz w:val="26"/>
      <w:szCs w:val="26"/>
    </w:rPr>
  </w:style>
  <w:style w:type="paragraph" w:styleId="Heading5">
    <w:name w:val="heading 5"/>
    <w:basedOn w:val="Normal"/>
    <w:next w:val="Normal"/>
    <w:uiPriority w:val="9"/>
    <w:semiHidden/>
    <w:unhideWhenUsed/>
    <w:qFormat/>
    <w:pPr>
      <w:keepNext/>
      <w:keepLines/>
      <w:spacing w:before="40" w:after="0"/>
      <w:outlineLvl w:val="4"/>
    </w:pPr>
    <w:rPr>
      <w:rFonts w:ascii="Calibri" w:eastAsia="Calibri" w:hAnsi="Calibri" w:cs="Calibri"/>
      <w:color w:val="2E74B5"/>
    </w:rPr>
  </w:style>
  <w:style w:type="paragraph" w:styleId="Heading6">
    <w:name w:val="heading 6"/>
    <w:basedOn w:val="Normal"/>
    <w:next w:val="Normal"/>
    <w:uiPriority w:val="9"/>
    <w:semiHidden/>
    <w:unhideWhenUsed/>
    <w:qFormat/>
    <w:pPr>
      <w:keepNext/>
      <w:keepLines/>
      <w:spacing w:before="320" w:after="200"/>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00" w:after="200"/>
    </w:pPr>
    <w:rPr>
      <w:sz w:val="48"/>
      <w:szCs w:val="48"/>
    </w:rPr>
  </w:style>
  <w:style w:type="paragraph" w:styleId="Subtitle">
    <w:name w:val="Subtitle"/>
    <w:basedOn w:val="Normal"/>
    <w:next w:val="Normal"/>
    <w:uiPriority w:val="11"/>
    <w:qFormat/>
    <w:pPr>
      <w:spacing w:before="200" w:after="200"/>
    </w:pPr>
    <w:rPr>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rFonts w:ascii="Calibri" w:eastAsia="Calibri" w:hAnsi="Calibri" w:cs="Calibri"/>
      <w:color w:val="404040"/>
    </w:rPr>
    <w:tblPr>
      <w:tblStyleRowBandSize w:val="1"/>
      <w:tblStyleColBandSize w:val="1"/>
      <w:tblCellMar>
        <w:left w:w="0" w:type="dxa"/>
        <w:right w:w="0" w:type="dxa"/>
      </w:tblCellMar>
    </w:tblPr>
    <w:tcPr>
      <w:shd w:val="clear" w:color="auto" w:fill="A9D08E"/>
    </w:tc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755A5"/>
    <w:pPr>
      <w:tabs>
        <w:tab w:val="center" w:pos="4703"/>
        <w:tab w:val="right" w:pos="9406"/>
      </w:tabs>
      <w:spacing w:after="0" w:line="240" w:lineRule="auto"/>
    </w:pPr>
  </w:style>
  <w:style w:type="character" w:customStyle="1" w:styleId="HeaderChar">
    <w:name w:val="Header Char"/>
    <w:basedOn w:val="DefaultParagraphFont"/>
    <w:link w:val="Header"/>
    <w:uiPriority w:val="99"/>
    <w:rsid w:val="00F755A5"/>
  </w:style>
  <w:style w:type="paragraph" w:styleId="Footer">
    <w:name w:val="footer"/>
    <w:basedOn w:val="Normal"/>
    <w:link w:val="FooterChar"/>
    <w:uiPriority w:val="99"/>
    <w:unhideWhenUsed/>
    <w:rsid w:val="00F755A5"/>
    <w:pPr>
      <w:tabs>
        <w:tab w:val="center" w:pos="4703"/>
        <w:tab w:val="right" w:pos="9406"/>
      </w:tabs>
      <w:spacing w:after="0" w:line="240" w:lineRule="auto"/>
    </w:pPr>
  </w:style>
  <w:style w:type="character" w:customStyle="1" w:styleId="FooterChar">
    <w:name w:val="Footer Char"/>
    <w:basedOn w:val="DefaultParagraphFont"/>
    <w:link w:val="Footer"/>
    <w:uiPriority w:val="99"/>
    <w:rsid w:val="00F75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magel@ukaachen.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nfdi4microbiota.de/usecases/metaprot" TargetMode="External"/><Relationship Id="rId7" Type="http://schemas.openxmlformats.org/officeDocument/2006/relationships/settings" Target="settings.xml"/><Relationship Id="rId12" Type="http://schemas.openxmlformats.org/officeDocument/2006/relationships/hyperlink" Target="https://nfdi4microbiota.de/flexfund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iojournal.com/article/110501" TargetMode="External"/><Relationship Id="rId20" Type="http://schemas.openxmlformats.org/officeDocument/2006/relationships/hyperlink" Target="https://github.com/NFDI4Microbiota/NFDI4Microbiota_Foundational_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fdi4microbiota.de/latest/usecase" TargetMode="External"/><Relationship Id="rId5" Type="http://schemas.openxmlformats.org/officeDocument/2006/relationships/numbering" Target="numbering.xml"/><Relationship Id="rId15" Type="http://schemas.openxmlformats.org/officeDocument/2006/relationships/hyperlink" Target="https://nfdi4microbiota.de/flexfund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fdi4microbiota.de/legals/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fdi4microbiota.de/usecases/mockbench"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nfdi4microbiota.de/contact-for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58ed14-23d6-4006-803a-0a85f5eb37af" xsi:nil="true"/>
    <lcf76f155ced4ddcb4097134ff3c332f xmlns="2d971e7b-0430-4c06-8730-c6cf87de6d14">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8ujHmO6vzfUdgj9gnfhE6VgXMg==">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</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14D264343F6AAF4E9627A3B3B784572A" ma:contentTypeVersion="18" ma:contentTypeDescription="Create a new document." ma:contentTypeScope="" ma:versionID="6ef73145cfc359cd46fe57eabbd7f186">
  <xsd:schema xmlns:xsd="http://www.w3.org/2001/XMLSchema" xmlns:xs="http://www.w3.org/2001/XMLSchema" xmlns:p="http://schemas.microsoft.com/office/2006/metadata/properties" xmlns:ns2="bc58ed14-23d6-4006-803a-0a85f5eb37af" xmlns:ns3="2d971e7b-0430-4c06-8730-c6cf87de6d14" targetNamespace="http://schemas.microsoft.com/office/2006/metadata/properties" ma:root="true" ma:fieldsID="281013bd7d2204e25187ca7a4f0dd72f" ns2:_="" ns3:_="">
    <xsd:import namespace="bc58ed14-23d6-4006-803a-0a85f5eb37af"/>
    <xsd:import namespace="2d971e7b-0430-4c06-8730-c6cf87de6d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8ed14-23d6-4006-803a-0a85f5eb37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2ff234-bde4-45b7-a0d8-a0d471090315}" ma:internalName="TaxCatchAll" ma:showField="CatchAllData" ma:web="bc58ed14-23d6-4006-803a-0a85f5eb37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971e7b-0430-4c06-8730-c6cf87de6d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a6b19d-68da-4000-ad0e-8ca94f8fa4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527627-2CA5-4687-A84E-EC07995FD9EF}">
  <ds:schemaRefs>
    <ds:schemaRef ds:uri="http://schemas.microsoft.com/sharepoint/v3/contenttype/forms"/>
  </ds:schemaRefs>
</ds:datastoreItem>
</file>

<file path=customXml/itemProps2.xml><?xml version="1.0" encoding="utf-8"?>
<ds:datastoreItem xmlns:ds="http://schemas.openxmlformats.org/officeDocument/2006/customXml" ds:itemID="{9D280850-A9C5-4B1F-837E-F40E7E8CC9E0}">
  <ds:schemaRefs>
    <ds:schemaRef ds:uri="http://schemas.microsoft.com/office/2006/metadata/properties"/>
    <ds:schemaRef ds:uri="http://schemas.microsoft.com/office/infopath/2007/PartnerControls"/>
    <ds:schemaRef ds:uri="bc58ed14-23d6-4006-803a-0a85f5eb37af"/>
    <ds:schemaRef ds:uri="2d971e7b-0430-4c06-8730-c6cf87de6d14"/>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87ED6B9-7650-4A7D-B640-26DB3BEAE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8ed14-23d6-4006-803a-0a85f5eb37af"/>
    <ds:schemaRef ds:uri="2d971e7b-0430-4c06-8730-c6cf87de6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1637</Words>
  <Characters>9068</Characters>
  <Application>Microsoft Office Word</Application>
  <DocSecurity>0</DocSecurity>
  <Lines>327</Lines>
  <Paragraphs>108</Paragraphs>
  <ScaleCrop>false</ScaleCrop>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Magel</dc:creator>
  <cp:lastModifiedBy>Magel, Maja</cp:lastModifiedBy>
  <cp:revision>5</cp:revision>
  <dcterms:created xsi:type="dcterms:W3CDTF">2023-12-14T08:13:00Z</dcterms:created>
  <dcterms:modified xsi:type="dcterms:W3CDTF">2023-12-14T12:23:00Z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0x01010014D264343F6AAF4E9627A3B3B784572A</vt:lpwstr>
  </property>
  <property fmtid="{D5CDD505-2E9C-101B-9397-08002B2CF9AE}" pid="3" name="MediaServiceImageTags">
    <vt:lpwstr/>
  </property>
  <property fmtid="{D5CDD505-2E9C-101B-9397-08002B2CF9AE}" pid="4" name="GrammarlyDocumentId">
    <vt:lpwstr>e66f812cd0e1c2ed6d1ba9645dc2722f85f504da6275dd59a8ce2464204f3c18</vt:lpwstr>
  </property>
</Properties>
</file>